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5F94F" w14:textId="7A73915A" w:rsidR="00F61B92" w:rsidRPr="00430D35" w:rsidRDefault="00C761DD" w:rsidP="004A1E81">
      <w:pPr>
        <w:pStyle w:val="newsdetailcardtext"/>
        <w:shd w:val="clear" w:color="auto" w:fill="FFFFFF"/>
        <w:spacing w:before="0" w:beforeAutospacing="0" w:after="0" w:afterAutospacing="0"/>
        <w:ind w:left="6379"/>
        <w:jc w:val="both"/>
        <w:rPr>
          <w:color w:val="0E2938"/>
          <w:sz w:val="22"/>
          <w:szCs w:val="22"/>
          <w:lang w:val="uk-UA"/>
        </w:rPr>
      </w:pPr>
      <w:r>
        <w:rPr>
          <w:color w:val="0E2938"/>
          <w:sz w:val="22"/>
          <w:szCs w:val="22"/>
          <w:lang w:val="uk-UA"/>
        </w:rPr>
        <w:t>Додаток 2</w:t>
      </w:r>
    </w:p>
    <w:p w14:paraId="6E109268" w14:textId="3F5E7A9F" w:rsidR="00B61CB2" w:rsidRPr="00B61CB2" w:rsidRDefault="009575A3" w:rsidP="004A1E81">
      <w:pPr>
        <w:pStyle w:val="newsdetailcardtext"/>
        <w:shd w:val="clear" w:color="auto" w:fill="FFFFFF"/>
        <w:spacing w:before="0" w:beforeAutospacing="0" w:after="0" w:afterAutospacing="0"/>
        <w:ind w:left="6379"/>
        <w:jc w:val="both"/>
        <w:rPr>
          <w:sz w:val="22"/>
          <w:szCs w:val="22"/>
          <w:lang w:val="uk-UA"/>
        </w:rPr>
      </w:pPr>
      <w:r>
        <w:rPr>
          <w:color w:val="0E2938"/>
          <w:sz w:val="22"/>
          <w:szCs w:val="22"/>
          <w:lang w:val="uk-UA"/>
        </w:rPr>
        <w:t>д</w:t>
      </w:r>
      <w:r w:rsidR="00F61B92" w:rsidRPr="00430D35">
        <w:rPr>
          <w:color w:val="0E2938"/>
          <w:sz w:val="22"/>
          <w:szCs w:val="22"/>
          <w:lang w:val="uk-UA"/>
        </w:rPr>
        <w:t xml:space="preserve">о </w:t>
      </w:r>
      <w:r w:rsidR="00B61CB2">
        <w:rPr>
          <w:color w:val="0E2938"/>
          <w:sz w:val="22"/>
          <w:szCs w:val="22"/>
          <w:lang w:val="uk-UA"/>
        </w:rPr>
        <w:t>Методичних рекомендацій</w:t>
      </w:r>
      <w:r w:rsidR="00F61B92" w:rsidRPr="00430D35">
        <w:rPr>
          <w:color w:val="0E2938"/>
          <w:sz w:val="22"/>
          <w:szCs w:val="22"/>
          <w:lang w:val="uk-UA"/>
        </w:rPr>
        <w:t xml:space="preserve"> </w:t>
      </w:r>
      <w:r w:rsidR="00B61CB2" w:rsidRPr="00B61CB2">
        <w:rPr>
          <w:sz w:val="22"/>
          <w:szCs w:val="22"/>
          <w:lang w:val="uk-UA"/>
        </w:rPr>
        <w:t>щодо порядку проведення інструктажів з питань додержання</w:t>
      </w:r>
    </w:p>
    <w:p w14:paraId="47F13890" w14:textId="77777777" w:rsidR="00B61CB2" w:rsidRDefault="00B61CB2" w:rsidP="004A1E81">
      <w:pPr>
        <w:pStyle w:val="newsdetailcardtext"/>
        <w:shd w:val="clear" w:color="auto" w:fill="FFFFFF"/>
        <w:spacing w:before="0" w:beforeAutospacing="0" w:after="0" w:afterAutospacing="0"/>
        <w:ind w:left="6379"/>
        <w:jc w:val="both"/>
        <w:rPr>
          <w:sz w:val="22"/>
          <w:szCs w:val="22"/>
          <w:lang w:val="uk-UA"/>
        </w:rPr>
      </w:pPr>
      <w:r w:rsidRPr="00B61CB2">
        <w:rPr>
          <w:sz w:val="22"/>
          <w:szCs w:val="22"/>
          <w:lang w:val="uk-UA"/>
        </w:rPr>
        <w:t xml:space="preserve">антикорупційного законодавства </w:t>
      </w:r>
    </w:p>
    <w:p w14:paraId="5CE887EC" w14:textId="0C13D477" w:rsidR="00CB309F" w:rsidRDefault="00B61CB2" w:rsidP="004A1E81">
      <w:pPr>
        <w:pStyle w:val="newsdetailcardtext"/>
        <w:shd w:val="clear" w:color="auto" w:fill="FFFFFF"/>
        <w:spacing w:before="0" w:beforeAutospacing="0" w:after="0" w:afterAutospacing="0"/>
        <w:ind w:left="6379"/>
        <w:jc w:val="both"/>
        <w:rPr>
          <w:sz w:val="22"/>
          <w:szCs w:val="22"/>
          <w:lang w:val="uk-UA"/>
        </w:rPr>
      </w:pPr>
      <w:r w:rsidRPr="00B61CB2">
        <w:rPr>
          <w:sz w:val="22"/>
          <w:szCs w:val="22"/>
          <w:lang w:val="uk-UA"/>
        </w:rPr>
        <w:t>у Збройних Силах України</w:t>
      </w:r>
    </w:p>
    <w:p w14:paraId="7116A70E" w14:textId="77777777" w:rsidR="00B61CB2" w:rsidRDefault="00B61CB2" w:rsidP="00B61CB2">
      <w:pPr>
        <w:pStyle w:val="newsdetailcardtext"/>
        <w:shd w:val="clear" w:color="auto" w:fill="FFFFFF"/>
        <w:spacing w:before="0" w:beforeAutospacing="0" w:after="0" w:afterAutospacing="0"/>
        <w:ind w:left="6096"/>
        <w:jc w:val="both"/>
        <w:rPr>
          <w:sz w:val="22"/>
          <w:szCs w:val="22"/>
          <w:lang w:val="uk-UA"/>
        </w:rPr>
      </w:pPr>
    </w:p>
    <w:p w14:paraId="0D13B41B" w14:textId="77777777" w:rsidR="00B61CB2" w:rsidRPr="00DE1804" w:rsidRDefault="00B61CB2" w:rsidP="00B61CB2">
      <w:pPr>
        <w:pStyle w:val="newsdetailcardtext"/>
        <w:shd w:val="clear" w:color="auto" w:fill="FFFFFF"/>
        <w:spacing w:before="0" w:beforeAutospacing="0" w:after="0" w:afterAutospacing="0"/>
        <w:ind w:left="5670"/>
        <w:jc w:val="both"/>
        <w:rPr>
          <w:color w:val="0E2938"/>
          <w:lang w:val="uk-UA"/>
        </w:rPr>
      </w:pPr>
    </w:p>
    <w:p w14:paraId="3DCB793E" w14:textId="2064E768" w:rsidR="00F61B92" w:rsidRPr="00DE1804" w:rsidRDefault="00BD020C" w:rsidP="00B61CB2">
      <w:pPr>
        <w:pStyle w:val="newsdetailcardtext"/>
        <w:shd w:val="clear" w:color="auto" w:fill="FFFFFF"/>
        <w:spacing w:before="0" w:beforeAutospacing="0" w:after="0" w:afterAutospacing="0"/>
        <w:ind w:firstLine="709"/>
        <w:jc w:val="center"/>
        <w:rPr>
          <w:b/>
          <w:lang w:val="uk-UA"/>
        </w:rPr>
      </w:pPr>
      <w:r w:rsidRPr="00DE1804">
        <w:rPr>
          <w:b/>
          <w:lang w:val="uk-UA"/>
        </w:rPr>
        <w:t>ІНСТРУКТАЖ</w:t>
      </w:r>
    </w:p>
    <w:p w14:paraId="41F720EE" w14:textId="63383363" w:rsidR="00F61B92" w:rsidRDefault="00F61B92" w:rsidP="00B61CB2">
      <w:pPr>
        <w:pStyle w:val="newsdetailcardtext"/>
        <w:shd w:val="clear" w:color="auto" w:fill="FFFFFF"/>
        <w:spacing w:before="0" w:beforeAutospacing="0" w:after="0" w:afterAutospacing="0"/>
        <w:ind w:firstLine="709"/>
        <w:jc w:val="center"/>
        <w:rPr>
          <w:b/>
          <w:lang w:val="uk-UA"/>
        </w:rPr>
      </w:pPr>
      <w:r w:rsidRPr="00DE1804">
        <w:rPr>
          <w:b/>
          <w:lang w:val="uk-UA"/>
        </w:rPr>
        <w:t xml:space="preserve">щодо додержання </w:t>
      </w:r>
      <w:r w:rsidR="00B1551C">
        <w:rPr>
          <w:b/>
          <w:lang w:val="uk-UA"/>
        </w:rPr>
        <w:t xml:space="preserve">вимог </w:t>
      </w:r>
      <w:r w:rsidRPr="00DE1804">
        <w:rPr>
          <w:b/>
          <w:lang w:val="uk-UA"/>
        </w:rPr>
        <w:t>антикорупційного законодавства</w:t>
      </w:r>
    </w:p>
    <w:p w14:paraId="1AA6176B" w14:textId="21D961A7" w:rsidR="00B1551C" w:rsidRPr="00B1551C" w:rsidRDefault="00B1551C" w:rsidP="00B61CB2">
      <w:pPr>
        <w:pStyle w:val="newsdetailcardtext"/>
        <w:shd w:val="clear" w:color="auto" w:fill="FFFFFF"/>
        <w:spacing w:before="0" w:beforeAutospacing="0" w:after="0" w:afterAutospacing="0"/>
        <w:ind w:firstLine="709"/>
        <w:jc w:val="center"/>
        <w:rPr>
          <w:bCs/>
          <w:lang w:val="uk-UA"/>
        </w:rPr>
      </w:pPr>
      <w:r w:rsidRPr="00B1551C">
        <w:rPr>
          <w:bCs/>
          <w:lang w:val="uk-UA"/>
        </w:rPr>
        <w:t>(вступний/повторний)</w:t>
      </w:r>
    </w:p>
    <w:p w14:paraId="3C9406E6" w14:textId="77777777" w:rsidR="00EC0D2A" w:rsidRPr="00920D87" w:rsidRDefault="00EC0D2A" w:rsidP="00B61CB2">
      <w:pPr>
        <w:pStyle w:val="newsdetailcardtext"/>
        <w:shd w:val="clear" w:color="auto" w:fill="FFFFFF"/>
        <w:spacing w:before="0" w:beforeAutospacing="0" w:after="0" w:afterAutospacing="0"/>
        <w:ind w:firstLine="709"/>
        <w:jc w:val="both"/>
        <w:rPr>
          <w:b/>
          <w:color w:val="FF0000"/>
          <w:sz w:val="16"/>
          <w:szCs w:val="16"/>
          <w:lang w:val="uk-UA"/>
        </w:rPr>
      </w:pPr>
    </w:p>
    <w:p w14:paraId="54C99E1A" w14:textId="67DF6DED" w:rsidR="002D0EE5" w:rsidRPr="00B43727" w:rsidRDefault="004600AC" w:rsidP="00B61CB2">
      <w:pPr>
        <w:pStyle w:val="newsdetailcardtext"/>
        <w:shd w:val="clear" w:color="auto" w:fill="FFFFFF"/>
        <w:spacing w:before="0" w:beforeAutospacing="0" w:after="0" w:afterAutospacing="0"/>
        <w:ind w:firstLine="709"/>
        <w:jc w:val="both"/>
        <w:rPr>
          <w:lang w:val="uk-UA"/>
        </w:rPr>
      </w:pPr>
      <w:r w:rsidRPr="00B43727">
        <w:rPr>
          <w:lang w:val="uk-UA"/>
        </w:rPr>
        <w:t xml:space="preserve">Методичні рекомендації та інструктажі щодо додержання антикорупційного законодавства розміщені на сайті Збройних Сил України </w:t>
      </w:r>
      <w:r w:rsidR="00424257" w:rsidRPr="00B43727">
        <w:rPr>
          <w:lang w:val="uk-UA"/>
        </w:rPr>
        <w:t xml:space="preserve">в розділі - </w:t>
      </w:r>
      <w:r w:rsidRPr="00B43727">
        <w:rPr>
          <w:lang w:val="uk-UA"/>
        </w:rPr>
        <w:t xml:space="preserve">запобігання корупції за посиланням: </w:t>
      </w:r>
      <w:hyperlink r:id="rId9" w:history="1">
        <w:r w:rsidRPr="00355CAF">
          <w:rPr>
            <w:rStyle w:val="a5"/>
            <w:color w:val="auto"/>
            <w:u w:val="none"/>
            <w:lang w:val="uk-UA"/>
          </w:rPr>
          <w:t>https://www.zsu.gov.ua/zapobigannya-korupcziyi/</w:t>
        </w:r>
      </w:hyperlink>
      <w:r w:rsidRPr="00355CAF">
        <w:rPr>
          <w:lang w:val="uk-UA"/>
        </w:rPr>
        <w:t>,</w:t>
      </w:r>
      <w:r w:rsidRPr="00B43727">
        <w:rPr>
          <w:lang w:val="uk-UA"/>
        </w:rPr>
        <w:t xml:space="preserve"> де є можливість </w:t>
      </w:r>
      <w:r w:rsidR="00175A9B" w:rsidRPr="00B43727">
        <w:rPr>
          <w:lang w:val="uk-UA"/>
        </w:rPr>
        <w:t xml:space="preserve">додатково ознайомитись з нормативними та інформаційними матеріалами чи </w:t>
      </w:r>
      <w:r w:rsidRPr="00B43727">
        <w:rPr>
          <w:lang w:val="uk-UA"/>
        </w:rPr>
        <w:t xml:space="preserve">повідомити </w:t>
      </w:r>
      <w:r w:rsidR="00175A9B" w:rsidRPr="00B43727">
        <w:rPr>
          <w:lang w:val="uk-UA"/>
        </w:rPr>
        <w:t>про корупційне прав</w:t>
      </w:r>
      <w:bookmarkStart w:id="0" w:name="_GoBack"/>
      <w:bookmarkEnd w:id="0"/>
      <w:r w:rsidR="00175A9B" w:rsidRPr="00B43727">
        <w:rPr>
          <w:lang w:val="uk-UA"/>
        </w:rPr>
        <w:t>опорушення</w:t>
      </w:r>
      <w:r w:rsidRPr="00B43727">
        <w:rPr>
          <w:lang w:val="uk-UA"/>
        </w:rPr>
        <w:t>.</w:t>
      </w:r>
    </w:p>
    <w:p w14:paraId="73B75981" w14:textId="77777777" w:rsidR="004600AC" w:rsidRPr="00920D87" w:rsidRDefault="004600AC" w:rsidP="001F341A">
      <w:pPr>
        <w:pStyle w:val="newsdetailcardtext"/>
        <w:shd w:val="clear" w:color="auto" w:fill="FFFFFF"/>
        <w:spacing w:before="0" w:beforeAutospacing="0" w:after="0" w:afterAutospacing="0"/>
        <w:ind w:firstLine="709"/>
        <w:jc w:val="both"/>
        <w:rPr>
          <w:b/>
          <w:color w:val="FF0000"/>
          <w:sz w:val="16"/>
          <w:szCs w:val="16"/>
          <w:lang w:val="uk-UA"/>
        </w:rPr>
      </w:pPr>
    </w:p>
    <w:p w14:paraId="5BF1AF4F" w14:textId="735F43B8" w:rsidR="004600AC" w:rsidRPr="004600AC" w:rsidRDefault="004600AC" w:rsidP="001F341A">
      <w:pPr>
        <w:pStyle w:val="newsdetailcardtext"/>
        <w:shd w:val="clear" w:color="auto" w:fill="FFFFFF"/>
        <w:spacing w:before="0" w:beforeAutospacing="0" w:after="0" w:afterAutospacing="0"/>
        <w:ind w:firstLine="709"/>
        <w:rPr>
          <w:b/>
          <w:lang w:val="uk-UA"/>
        </w:rPr>
      </w:pPr>
      <w:r w:rsidRPr="004600AC">
        <w:rPr>
          <w:b/>
          <w:lang w:val="uk-UA"/>
        </w:rPr>
        <w:t>Загальні положення та норми Закону</w:t>
      </w:r>
      <w:r w:rsidR="00424257" w:rsidRPr="00424257">
        <w:t xml:space="preserve"> </w:t>
      </w:r>
      <w:r w:rsidR="00424257" w:rsidRPr="00424257">
        <w:rPr>
          <w:b/>
          <w:lang w:val="uk-UA"/>
        </w:rPr>
        <w:t>України "Про запо</w:t>
      </w:r>
      <w:r w:rsidR="00424257">
        <w:rPr>
          <w:b/>
          <w:lang w:val="uk-UA"/>
        </w:rPr>
        <w:t>бігання корупції"</w:t>
      </w:r>
    </w:p>
    <w:p w14:paraId="15D966E5" w14:textId="77777777" w:rsidR="005E043C" w:rsidRPr="00DE1804" w:rsidRDefault="005E043C" w:rsidP="001F341A">
      <w:pPr>
        <w:pStyle w:val="newsdetailcardtext"/>
        <w:shd w:val="clear" w:color="auto" w:fill="FFFFFF"/>
        <w:spacing w:before="0" w:beforeAutospacing="0" w:after="0" w:afterAutospacing="0"/>
        <w:jc w:val="center"/>
        <w:rPr>
          <w:b/>
          <w:lang w:val="uk-UA"/>
        </w:rPr>
      </w:pPr>
      <w:r w:rsidRPr="00DE1804">
        <w:rPr>
          <w:b/>
          <w:lang w:val="uk-UA"/>
        </w:rPr>
        <w:t>І. Загальні положення</w:t>
      </w:r>
    </w:p>
    <w:p w14:paraId="504D21A7" w14:textId="2DD6E73C"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корупція</w:t>
      </w:r>
      <w:r w:rsidRPr="00DE1804">
        <w:rPr>
          <w:lang w:val="uk-UA"/>
        </w:rPr>
        <w:t xml:space="preserve"> - використання особою, зазначеною у </w:t>
      </w:r>
      <w:hyperlink r:id="rId10" w:anchor="n25" w:history="1">
        <w:r w:rsidRPr="00DE1804">
          <w:rPr>
            <w:lang w:val="uk-UA"/>
          </w:rPr>
          <w:t>частині першій</w:t>
        </w:r>
      </w:hyperlink>
      <w:r w:rsidR="002D0EE5">
        <w:rPr>
          <w:lang w:val="uk-UA"/>
        </w:rPr>
        <w:t> статті 3</w:t>
      </w:r>
      <w:r w:rsidRPr="00DE1804">
        <w:rPr>
          <w:lang w:val="uk-UA"/>
        </w:rPr>
        <w:t xml:space="preserve"> Закону</w:t>
      </w:r>
      <w:r w:rsidR="002D0EE5">
        <w:rPr>
          <w:lang w:val="uk-UA"/>
        </w:rPr>
        <w:t xml:space="preserve"> України </w:t>
      </w:r>
      <w:r w:rsidR="00735487" w:rsidRPr="00735487">
        <w:rPr>
          <w:lang w:val="uk-UA"/>
        </w:rPr>
        <w:t>“</w:t>
      </w:r>
      <w:r w:rsidR="002D0EE5">
        <w:rPr>
          <w:lang w:val="uk-UA"/>
        </w:rPr>
        <w:t>Про запобігання корупції</w:t>
      </w:r>
      <w:r w:rsidR="00735487" w:rsidRPr="00735487">
        <w:rPr>
          <w:lang w:val="uk-UA"/>
        </w:rPr>
        <w:t>”</w:t>
      </w:r>
      <w:r w:rsidR="002D0EE5">
        <w:rPr>
          <w:lang w:val="uk-UA"/>
        </w:rPr>
        <w:t xml:space="preserve"> (далі – Закон)</w:t>
      </w:r>
      <w:r w:rsidRPr="00DE1804">
        <w:rPr>
          <w:lang w:val="uk-UA"/>
        </w:rPr>
        <w:t>, наданих їй службових повноважень чи пов’язаних з ними можливостей з метою одержання неправомірної вигоди або прийняття такої вигоди чи прийняття обіцянки/пропозиції такої вигоди для себе чи інших осіб або відповідно обіцянка/пропозиція чи надання неправомірної вигоди особі, зазначеній</w:t>
      </w:r>
      <w:r w:rsidR="002D0EE5">
        <w:rPr>
          <w:lang w:val="uk-UA"/>
        </w:rPr>
        <w:t xml:space="preserve"> у частині першій статті 3</w:t>
      </w:r>
      <w:r w:rsidRPr="00DE1804">
        <w:rPr>
          <w:lang w:val="uk-UA"/>
        </w:rPr>
        <w:t xml:space="preserve">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14:paraId="4AF229AB" w14:textId="77777777" w:rsidR="00DE1804" w:rsidRPr="00DE1804" w:rsidRDefault="00DE1804" w:rsidP="001F341A">
      <w:pPr>
        <w:pStyle w:val="newsdetailcardtext"/>
        <w:shd w:val="clear" w:color="auto" w:fill="FFFFFF"/>
        <w:spacing w:before="0" w:beforeAutospacing="0" w:after="0" w:afterAutospacing="0"/>
        <w:ind w:firstLine="709"/>
        <w:jc w:val="both"/>
        <w:rPr>
          <w:sz w:val="12"/>
          <w:szCs w:val="12"/>
          <w:lang w:val="uk-UA"/>
        </w:rPr>
      </w:pPr>
    </w:p>
    <w:p w14:paraId="3A10E1EE" w14:textId="40A37CAE"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корупційне правопорушення</w:t>
      </w:r>
      <w:r w:rsidRPr="00DE1804">
        <w:rPr>
          <w:lang w:val="uk-UA"/>
        </w:rPr>
        <w:t xml:space="preserve"> - діяння, що містить ознаки корупції, вчинене особою, зазначеною у </w:t>
      </w:r>
      <w:hyperlink r:id="rId11" w:anchor="n25" w:history="1">
        <w:r w:rsidRPr="00DE1804">
          <w:rPr>
            <w:lang w:val="uk-UA"/>
          </w:rPr>
          <w:t>частині першій</w:t>
        </w:r>
      </w:hyperlink>
      <w:r w:rsidR="002D0EE5">
        <w:rPr>
          <w:lang w:val="uk-UA"/>
        </w:rPr>
        <w:t> статті 3</w:t>
      </w:r>
      <w:r w:rsidRPr="00DE1804">
        <w:rPr>
          <w:lang w:val="uk-UA"/>
        </w:rPr>
        <w:t xml:space="preserve"> Закону, за яке законом встановлено кримінальну, дисциплінарну та/або цивільно-правову відповідальність;</w:t>
      </w:r>
    </w:p>
    <w:p w14:paraId="47356C86" w14:textId="77777777" w:rsidR="00DE1804" w:rsidRPr="00DE1804" w:rsidRDefault="00DE1804" w:rsidP="001F341A">
      <w:pPr>
        <w:pStyle w:val="newsdetailcardtext"/>
        <w:shd w:val="clear" w:color="auto" w:fill="FFFFFF"/>
        <w:spacing w:before="0" w:beforeAutospacing="0" w:after="0" w:afterAutospacing="0"/>
        <w:ind w:firstLine="709"/>
        <w:jc w:val="both"/>
        <w:rPr>
          <w:sz w:val="12"/>
          <w:szCs w:val="12"/>
          <w:lang w:val="uk-UA"/>
        </w:rPr>
      </w:pPr>
    </w:p>
    <w:p w14:paraId="34B82E45" w14:textId="07597DAC"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правопорушення, пов’язане з корупцією</w:t>
      </w:r>
      <w:r w:rsidRPr="00DE1804">
        <w:rPr>
          <w:lang w:val="uk-UA"/>
        </w:rPr>
        <w:t xml:space="preserve"> - діяння, що не містить ознак корупц</w:t>
      </w:r>
      <w:r w:rsidR="002D0EE5">
        <w:rPr>
          <w:lang w:val="uk-UA"/>
        </w:rPr>
        <w:t xml:space="preserve">ії, але порушує встановлені </w:t>
      </w:r>
      <w:r w:rsidRPr="00DE1804">
        <w:rPr>
          <w:lang w:val="uk-UA"/>
        </w:rPr>
        <w:t>Законом вимоги, заборони та обмеження, вчинене особою, зазначеною у </w:t>
      </w:r>
      <w:hyperlink r:id="rId12" w:anchor="n25" w:history="1">
        <w:r w:rsidRPr="00DE1804">
          <w:rPr>
            <w:lang w:val="uk-UA"/>
          </w:rPr>
          <w:t>частині першій</w:t>
        </w:r>
      </w:hyperlink>
      <w:r w:rsidR="002D0EE5">
        <w:rPr>
          <w:lang w:val="uk-UA"/>
        </w:rPr>
        <w:t> статті 3</w:t>
      </w:r>
      <w:r w:rsidRPr="00DE1804">
        <w:rPr>
          <w:lang w:val="uk-UA"/>
        </w:rPr>
        <w:t xml:space="preserve"> Закону, за яке законом встановлено кримінальну, адміністративну, дисциплінарну та/або цивільно-правову відповідальність;</w:t>
      </w:r>
    </w:p>
    <w:p w14:paraId="67911DA1"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18D3D97F" w14:textId="77777777"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пряме підпорядкування</w:t>
      </w:r>
      <w:r w:rsidRPr="00DE1804">
        <w:rPr>
          <w:lang w:val="uk-UA"/>
        </w:rPr>
        <w:t xml:space="preserve">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p>
    <w:p w14:paraId="452A983B"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124B9B1B" w14:textId="7364A8F6" w:rsidR="005E043C" w:rsidRDefault="005E043C" w:rsidP="001F341A">
      <w:pPr>
        <w:pStyle w:val="newsdetailcardtext"/>
        <w:shd w:val="clear" w:color="auto" w:fill="FFFFFF"/>
        <w:spacing w:before="0" w:beforeAutospacing="0" w:after="0" w:afterAutospacing="0"/>
        <w:ind w:firstLine="709"/>
        <w:jc w:val="both"/>
        <w:rPr>
          <w:lang w:val="uk-UA"/>
        </w:rPr>
      </w:pPr>
      <w:bookmarkStart w:id="1" w:name="n10"/>
      <w:bookmarkEnd w:id="1"/>
      <w:r w:rsidRPr="00DE1804">
        <w:rPr>
          <w:b/>
          <w:lang w:val="uk-UA"/>
        </w:rPr>
        <w:t>близькі особи</w:t>
      </w:r>
      <w:r w:rsidRPr="00DE1804">
        <w:rPr>
          <w:lang w:val="uk-UA"/>
        </w:rPr>
        <w:t xml:space="preserve"> - члени сім’ї суб’єкта, зазначеного у </w:t>
      </w:r>
      <w:hyperlink r:id="rId13" w:anchor="n25" w:history="1">
        <w:r w:rsidRPr="00DE1804">
          <w:rPr>
            <w:lang w:val="uk-UA"/>
          </w:rPr>
          <w:t>частині першій</w:t>
        </w:r>
      </w:hyperlink>
      <w:r w:rsidR="002D0EE5">
        <w:rPr>
          <w:lang w:val="uk-UA"/>
        </w:rPr>
        <w:t> статті 3</w:t>
      </w:r>
      <w:r w:rsidRPr="00DE1804">
        <w:rPr>
          <w:lang w:val="uk-UA"/>
        </w:rPr>
        <w:t xml:space="preserve"> Закону,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DE1804">
        <w:rPr>
          <w:lang w:val="uk-UA"/>
        </w:rPr>
        <w:t>усиновлювач</w:t>
      </w:r>
      <w:proofErr w:type="spellEnd"/>
      <w:r w:rsidRPr="00DE1804">
        <w:rPr>
          <w:lang w:val="uk-UA"/>
        </w:rPr>
        <w:t xml:space="preserve"> чи усиновлений, опікун чи піклувальник, особа, яка перебуває під опікою або піклуванням зазначеного суб’єкта;</w:t>
      </w:r>
    </w:p>
    <w:p w14:paraId="0E1EFB1C"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798A1699" w14:textId="77777777"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неправомірна вигода</w:t>
      </w:r>
      <w:r w:rsidRPr="00DE1804">
        <w:rPr>
          <w:lang w:val="uk-UA"/>
        </w:rPr>
        <w:t xml:space="preserve"> -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w:t>
      </w:r>
    </w:p>
    <w:p w14:paraId="55941552"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4191E9D6" w14:textId="77777777"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подарунок</w:t>
      </w:r>
      <w:r w:rsidRPr="00DE1804">
        <w:rPr>
          <w:lang w:val="uk-UA"/>
        </w:rPr>
        <w:t xml:space="preserve"> -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14:paraId="60AB0A39"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15C49322" w14:textId="77777777" w:rsidR="005E043C" w:rsidRDefault="005E043C" w:rsidP="001F341A">
      <w:pPr>
        <w:pStyle w:val="newsdetailcardtext"/>
        <w:shd w:val="clear" w:color="auto" w:fill="FFFFFF"/>
        <w:spacing w:before="0" w:beforeAutospacing="0" w:after="0" w:afterAutospacing="0"/>
        <w:ind w:firstLine="709"/>
        <w:jc w:val="both"/>
        <w:rPr>
          <w:lang w:val="uk-UA"/>
        </w:rPr>
      </w:pPr>
      <w:bookmarkStart w:id="2" w:name="n12"/>
      <w:bookmarkStart w:id="3" w:name="n13"/>
      <w:bookmarkEnd w:id="2"/>
      <w:bookmarkEnd w:id="3"/>
      <w:r w:rsidRPr="00DE1804">
        <w:rPr>
          <w:b/>
          <w:lang w:val="uk-UA"/>
        </w:rPr>
        <w:lastRenderedPageBreak/>
        <w:t>потенційний конфлікт інтересів</w:t>
      </w:r>
      <w:r w:rsidRPr="00DE1804">
        <w:rPr>
          <w:lang w:val="uk-UA"/>
        </w:rPr>
        <w:t xml:space="preserve">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w:t>
      </w:r>
    </w:p>
    <w:p w14:paraId="2D02D4D0"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314D3168" w14:textId="77777777" w:rsidR="005E043C" w:rsidRDefault="005E043C" w:rsidP="001F341A">
      <w:pPr>
        <w:pStyle w:val="newsdetailcardtext"/>
        <w:shd w:val="clear" w:color="auto" w:fill="FFFFFF"/>
        <w:spacing w:before="0" w:beforeAutospacing="0" w:after="0" w:afterAutospacing="0"/>
        <w:ind w:firstLine="709"/>
        <w:jc w:val="both"/>
        <w:rPr>
          <w:lang w:val="uk-UA"/>
        </w:rPr>
      </w:pPr>
      <w:r w:rsidRPr="00DE1804">
        <w:rPr>
          <w:b/>
          <w:lang w:val="uk-UA"/>
        </w:rPr>
        <w:t>реальний конфлікт інтересів</w:t>
      </w:r>
      <w:r w:rsidRPr="00DE1804">
        <w:rPr>
          <w:lang w:val="uk-UA"/>
        </w:rPr>
        <w:t xml:space="preserve">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w:t>
      </w:r>
    </w:p>
    <w:p w14:paraId="1CB424AB"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796D2324" w14:textId="77777777" w:rsidR="005E043C" w:rsidRDefault="005E043C" w:rsidP="001F341A">
      <w:pPr>
        <w:pStyle w:val="newsdetailcardtext"/>
        <w:shd w:val="clear" w:color="auto" w:fill="FFFFFF"/>
        <w:spacing w:before="0" w:beforeAutospacing="0" w:after="0" w:afterAutospacing="0"/>
        <w:ind w:firstLine="709"/>
        <w:jc w:val="both"/>
        <w:rPr>
          <w:lang w:val="uk-UA"/>
        </w:rPr>
      </w:pPr>
      <w:bookmarkStart w:id="4" w:name="n15"/>
      <w:bookmarkStart w:id="5" w:name="n16"/>
      <w:bookmarkStart w:id="6" w:name="n17"/>
      <w:bookmarkEnd w:id="4"/>
      <w:bookmarkEnd w:id="5"/>
      <w:bookmarkEnd w:id="6"/>
      <w:r w:rsidRPr="00DE1804">
        <w:rPr>
          <w:b/>
          <w:lang w:val="uk-UA"/>
        </w:rPr>
        <w:t>приватний інтерес</w:t>
      </w:r>
      <w:r w:rsidRPr="00DE1804">
        <w:rPr>
          <w:lang w:val="uk-UA"/>
        </w:rPr>
        <w:t xml:space="preserve">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14:paraId="45EF868B"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6AEA1D67" w14:textId="082397AB" w:rsidR="005E043C" w:rsidRPr="00DE1804" w:rsidRDefault="005E043C" w:rsidP="001F341A">
      <w:pPr>
        <w:pStyle w:val="newsdetailcardtext"/>
        <w:shd w:val="clear" w:color="auto" w:fill="FFFFFF"/>
        <w:spacing w:before="0" w:beforeAutospacing="0" w:after="0" w:afterAutospacing="0"/>
        <w:ind w:firstLine="709"/>
        <w:jc w:val="both"/>
        <w:rPr>
          <w:lang w:val="uk-UA"/>
        </w:rPr>
      </w:pPr>
      <w:bookmarkStart w:id="7" w:name="n18"/>
      <w:bookmarkEnd w:id="7"/>
      <w:r w:rsidRPr="00DE1804">
        <w:rPr>
          <w:b/>
          <w:lang w:val="uk-UA"/>
        </w:rPr>
        <w:t xml:space="preserve">викривач </w:t>
      </w:r>
      <w:r w:rsidRPr="00DE1804">
        <w:rPr>
          <w:lang w:val="uk-UA"/>
        </w:rPr>
        <w:t>- фізична особа, яка за наявності переконання, що інформація є достовірною, повідомила про можливі факти корупційних або пов’язаних з корупцією прав</w:t>
      </w:r>
      <w:r w:rsidR="002D0EE5">
        <w:rPr>
          <w:lang w:val="uk-UA"/>
        </w:rPr>
        <w:t xml:space="preserve">опорушень, інших порушень </w:t>
      </w:r>
      <w:r w:rsidRPr="00DE1804">
        <w:rPr>
          <w:lang w:val="uk-UA"/>
        </w:rPr>
        <w:t>Закону, вчинених іншою особою, якщо така інформація стала їй відома у зв’язку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обов’язковими для початку такої діяльності, проходження служби чи навчання;</w:t>
      </w:r>
    </w:p>
    <w:p w14:paraId="1BCB2F01" w14:textId="77777777" w:rsidR="00B61022" w:rsidRPr="00C95E60" w:rsidRDefault="00B61022" w:rsidP="00920D87">
      <w:pPr>
        <w:pStyle w:val="newsdetailcardtext"/>
        <w:shd w:val="clear" w:color="auto" w:fill="FFFFFF"/>
        <w:spacing w:before="0" w:beforeAutospacing="0" w:after="0" w:afterAutospacing="0"/>
        <w:jc w:val="both"/>
        <w:rPr>
          <w:b/>
          <w:sz w:val="12"/>
          <w:szCs w:val="12"/>
          <w:lang w:val="uk-UA"/>
        </w:rPr>
      </w:pPr>
      <w:bookmarkStart w:id="8" w:name="n1456"/>
      <w:bookmarkStart w:id="9" w:name="n1451"/>
      <w:bookmarkEnd w:id="8"/>
      <w:bookmarkEnd w:id="9"/>
    </w:p>
    <w:p w14:paraId="5CD6ED5D" w14:textId="77777777" w:rsidR="005045AC" w:rsidRPr="00DE1804" w:rsidRDefault="005E043C" w:rsidP="001F341A">
      <w:pPr>
        <w:pStyle w:val="newsdetailcardtext"/>
        <w:shd w:val="clear" w:color="auto" w:fill="FFFFFF"/>
        <w:spacing w:before="0" w:beforeAutospacing="0" w:after="0" w:afterAutospacing="0"/>
        <w:jc w:val="center"/>
        <w:rPr>
          <w:b/>
          <w:lang w:val="uk-UA"/>
        </w:rPr>
      </w:pPr>
      <w:r w:rsidRPr="00DE1804">
        <w:rPr>
          <w:b/>
          <w:lang w:val="uk-UA"/>
        </w:rPr>
        <w:t>І</w:t>
      </w:r>
      <w:r w:rsidR="00BB5D5A" w:rsidRPr="00DE1804">
        <w:rPr>
          <w:b/>
          <w:lang w:val="uk-UA"/>
        </w:rPr>
        <w:t>ІІ</w:t>
      </w:r>
      <w:r w:rsidR="005045AC" w:rsidRPr="00DE1804">
        <w:rPr>
          <w:b/>
          <w:lang w:val="uk-UA"/>
        </w:rPr>
        <w:t>. Запобігання корупційним та пов’язаним з корупцією правопорушенням</w:t>
      </w:r>
    </w:p>
    <w:p w14:paraId="3C5CE4DF" w14:textId="77777777" w:rsidR="00A33947"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lang w:val="uk-UA"/>
        </w:rPr>
        <w:t>Стаття</w:t>
      </w:r>
      <w:r w:rsidR="00A33947" w:rsidRPr="00DE1804">
        <w:rPr>
          <w:b/>
          <w:lang w:val="uk-UA"/>
        </w:rPr>
        <w:t> </w:t>
      </w:r>
      <w:r w:rsidRPr="00DE1804">
        <w:rPr>
          <w:b/>
          <w:lang w:val="uk-UA"/>
        </w:rPr>
        <w:t>22</w:t>
      </w:r>
      <w:r w:rsidR="00D869E0" w:rsidRPr="00DE1804">
        <w:rPr>
          <w:b/>
          <w:lang w:val="uk-UA"/>
        </w:rPr>
        <w:t>.</w:t>
      </w:r>
      <w:r w:rsidR="00A33947" w:rsidRPr="00DE1804">
        <w:rPr>
          <w:b/>
          <w:lang w:val="uk-UA"/>
        </w:rPr>
        <w:t> </w:t>
      </w:r>
      <w:r w:rsidRPr="00DE1804">
        <w:rPr>
          <w:b/>
          <w:lang w:val="uk-UA"/>
        </w:rPr>
        <w:t>Обмеження щодо використання службових повноважень чи свого становища</w:t>
      </w:r>
    </w:p>
    <w:p w14:paraId="52C521EB" w14:textId="77777777" w:rsidR="00A33947" w:rsidRDefault="00A33947"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Забороняє </w:t>
      </w:r>
      <w:r w:rsidR="00F61B92" w:rsidRPr="00DE1804">
        <w:rPr>
          <w:lang w:val="uk-UA"/>
        </w:rPr>
        <w:t>особі</w:t>
      </w:r>
      <w:r w:rsidRPr="00DE1804">
        <w:rPr>
          <w:lang w:val="uk-UA"/>
        </w:rPr>
        <w:t xml:space="preserve"> </w:t>
      </w:r>
      <w:r w:rsidR="00F61B92" w:rsidRPr="00DE1804">
        <w:rPr>
          <w:lang w:val="uk-UA"/>
        </w:rPr>
        <w:t>використовувати свої службові повноваження або своє становище</w:t>
      </w:r>
      <w:r w:rsidRPr="00DE1804">
        <w:rPr>
          <w:lang w:val="uk-UA"/>
        </w:rPr>
        <w:t xml:space="preserve"> </w:t>
      </w:r>
      <w:r w:rsidR="00F61B92" w:rsidRPr="00DE1804">
        <w:rPr>
          <w:lang w:val="uk-UA"/>
        </w:rPr>
        <w:t>та пов’язані з цим можливості з метою одержання неправомірної вигоди для себе чи інших осіб, у тому числі використовувати будь-яке державне чи комунальне майно або кошти в приватних інтересах</w:t>
      </w:r>
      <w:r w:rsidR="00AE47E1" w:rsidRPr="00DE1804">
        <w:rPr>
          <w:lang w:val="uk-UA"/>
        </w:rPr>
        <w:t>.</w:t>
      </w:r>
    </w:p>
    <w:p w14:paraId="110954D8"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6FB30537" w14:textId="77777777" w:rsidR="00A33947"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lang w:val="uk-UA"/>
        </w:rPr>
        <w:t>Стаття 23</w:t>
      </w:r>
      <w:r w:rsidR="00D869E0" w:rsidRPr="00DE1804">
        <w:rPr>
          <w:b/>
          <w:lang w:val="uk-UA"/>
        </w:rPr>
        <w:t>.</w:t>
      </w:r>
      <w:r w:rsidRPr="00DE1804">
        <w:rPr>
          <w:b/>
          <w:lang w:val="uk-UA"/>
        </w:rPr>
        <w:t> Обмеження щодо одержання подарунків</w:t>
      </w:r>
    </w:p>
    <w:p w14:paraId="41DC0ECF" w14:textId="77777777" w:rsidR="00941F5C" w:rsidRPr="00DE1804" w:rsidRDefault="00941F5C" w:rsidP="001F341A">
      <w:pPr>
        <w:pStyle w:val="newsdetailcardtext"/>
        <w:shd w:val="clear" w:color="auto" w:fill="FFFFFF"/>
        <w:spacing w:before="0" w:beforeAutospacing="0" w:after="0" w:afterAutospacing="0"/>
        <w:ind w:firstLine="709"/>
        <w:jc w:val="both"/>
        <w:rPr>
          <w:lang w:val="uk-UA"/>
        </w:rPr>
      </w:pPr>
      <w:r w:rsidRPr="00DE1804">
        <w:rPr>
          <w:lang w:val="uk-UA"/>
        </w:rPr>
        <w:t>Забороняє особі безпосередньо або через інших осіб вимагати, просити, одержувати подарунки для себе чи близьких їм осіб від юридичних або фізичних осіб:</w:t>
      </w:r>
    </w:p>
    <w:p w14:paraId="3230F08B"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у зв’язку із здійсненням такими особами діяльності, пов’язаної із виконанням функцій держави або місцевого самоврядування;</w:t>
      </w:r>
    </w:p>
    <w:p w14:paraId="1A88DA11"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якщо особа, яка дарує, перебуває в підпорядкуванні такої особи.</w:t>
      </w:r>
    </w:p>
    <w:p w14:paraId="2E08ADD9"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0F22824A" w14:textId="77777777" w:rsidR="004E7DE8"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lang w:val="uk-UA"/>
        </w:rPr>
        <w:t>Стаття 24</w:t>
      </w:r>
      <w:r w:rsidR="00D869E0" w:rsidRPr="00DE1804">
        <w:rPr>
          <w:b/>
          <w:lang w:val="uk-UA"/>
        </w:rPr>
        <w:t>.</w:t>
      </w:r>
      <w:r w:rsidRPr="00DE1804">
        <w:rPr>
          <w:b/>
          <w:lang w:val="uk-UA"/>
        </w:rPr>
        <w:t> Запобігання одержанню неправомірної вигоди або подарунка та поводження з ними</w:t>
      </w:r>
    </w:p>
    <w:p w14:paraId="39ED08A1" w14:textId="77777777" w:rsidR="00F61B92" w:rsidRPr="00DE1804" w:rsidRDefault="004E7DE8"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Зобов’язує </w:t>
      </w:r>
      <w:r w:rsidR="00F61B92" w:rsidRPr="00DE1804">
        <w:rPr>
          <w:lang w:val="uk-UA"/>
        </w:rPr>
        <w:t>особу:</w:t>
      </w:r>
    </w:p>
    <w:p w14:paraId="5570E7B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відмовитися від пропозиції;</w:t>
      </w:r>
    </w:p>
    <w:p w14:paraId="677678E0"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за можливості ідентифікувати особу, яка зробила пропозицію;</w:t>
      </w:r>
    </w:p>
    <w:p w14:paraId="47080CF4"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3) залучити свідків, якщо це можливо, у тому числі з числа співробітників;</w:t>
      </w:r>
    </w:p>
    <w:p w14:paraId="1AE5D5D8"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4) письмово повідомити про пропозицію безпосереднього керівника (за наявності) або керівника відповідного органу, підприємства, установи, організації, спеціально уповноважених суб’єктів у сфері протидії корупції.</w:t>
      </w:r>
    </w:p>
    <w:p w14:paraId="1E022D55"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7E4973D7" w14:textId="77777777" w:rsidR="004E7DE8"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lang w:val="uk-UA"/>
        </w:rPr>
        <w:t>Стаття 25</w:t>
      </w:r>
      <w:r w:rsidR="00D869E0" w:rsidRPr="00DE1804">
        <w:rPr>
          <w:b/>
          <w:lang w:val="uk-UA"/>
        </w:rPr>
        <w:t>.</w:t>
      </w:r>
      <w:r w:rsidRPr="00DE1804">
        <w:rPr>
          <w:b/>
          <w:lang w:val="uk-UA"/>
        </w:rPr>
        <w:t> Обмеження щодо сумісництва та суміщення з іншими видами діяльності</w:t>
      </w:r>
    </w:p>
    <w:p w14:paraId="62EDFE08" w14:textId="77777777" w:rsidR="00F61B92" w:rsidRPr="00DE1804" w:rsidRDefault="004E7DE8"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Забороняє </w:t>
      </w:r>
      <w:r w:rsidR="00F61B92" w:rsidRPr="00DE1804">
        <w:rPr>
          <w:lang w:val="uk-UA"/>
        </w:rPr>
        <w:t>особі:</w:t>
      </w:r>
    </w:p>
    <w:p w14:paraId="5F376DB8"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займатися іншою оплачуваною</w:t>
      </w:r>
      <w:r w:rsidR="004E7DE8" w:rsidRPr="00DE1804">
        <w:rPr>
          <w:lang w:val="uk-UA"/>
        </w:rPr>
        <w:t xml:space="preserve"> </w:t>
      </w:r>
      <w:r w:rsidRPr="00DE1804">
        <w:rPr>
          <w:lang w:val="uk-UA"/>
        </w:rPr>
        <w:t>(крім викладацької, наукової і творчої діяльності, медичної практики, інструкторської та суддівської практики із спорту)</w:t>
      </w:r>
      <w:r w:rsidR="004E7DE8" w:rsidRPr="00DE1804">
        <w:rPr>
          <w:lang w:val="uk-UA"/>
        </w:rPr>
        <w:t xml:space="preserve"> </w:t>
      </w:r>
      <w:r w:rsidRPr="00DE1804">
        <w:rPr>
          <w:lang w:val="uk-UA"/>
        </w:rPr>
        <w:t>або підприємницькою діяльністю, якщо інше не передбачено</w:t>
      </w:r>
      <w:r w:rsidR="004E7DE8" w:rsidRPr="00DE1804">
        <w:rPr>
          <w:lang w:val="uk-UA"/>
        </w:rPr>
        <w:t xml:space="preserve"> </w:t>
      </w:r>
      <w:hyperlink r:id="rId14" w:tgtFrame="_blank" w:history="1">
        <w:r w:rsidRPr="00DE1804">
          <w:rPr>
            <w:lang w:val="uk-UA"/>
          </w:rPr>
          <w:t>Конституцією</w:t>
        </w:r>
      </w:hyperlink>
      <w:r w:rsidR="004E7DE8" w:rsidRPr="00DE1804">
        <w:rPr>
          <w:lang w:val="uk-UA"/>
        </w:rPr>
        <w:t xml:space="preserve"> </w:t>
      </w:r>
      <w:r w:rsidRPr="00DE1804">
        <w:rPr>
          <w:lang w:val="uk-UA"/>
        </w:rPr>
        <w:t>або законами України;</w:t>
      </w:r>
    </w:p>
    <w:p w14:paraId="6C790C80"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2) входити до складу правління, інших виконавчих чи контрольних органів,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w:t>
      </w:r>
      <w:r w:rsidRPr="00DE1804">
        <w:rPr>
          <w:lang w:val="uk-UA"/>
        </w:rPr>
        <w:lastRenderedPageBreak/>
        <w:t>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w:t>
      </w:r>
      <w:r w:rsidR="004E7DE8" w:rsidRPr="00DE1804">
        <w:rPr>
          <w:lang w:val="uk-UA"/>
        </w:rPr>
        <w:t xml:space="preserve"> </w:t>
      </w:r>
      <w:hyperlink r:id="rId15" w:tgtFrame="_blank" w:history="1">
        <w:r w:rsidRPr="00DE1804">
          <w:rPr>
            <w:lang w:val="uk-UA"/>
          </w:rPr>
          <w:t>Конституцією</w:t>
        </w:r>
      </w:hyperlink>
      <w:r w:rsidR="004E7DE8" w:rsidRPr="00DE1804">
        <w:rPr>
          <w:lang w:val="uk-UA"/>
        </w:rPr>
        <w:t xml:space="preserve"> </w:t>
      </w:r>
      <w:r w:rsidRPr="00DE1804">
        <w:rPr>
          <w:lang w:val="uk-UA"/>
        </w:rPr>
        <w:t>або законами України, крім випадку коли</w:t>
      </w:r>
      <w:r w:rsidR="004E7DE8" w:rsidRPr="00DE1804">
        <w:rPr>
          <w:lang w:val="uk-UA"/>
        </w:rPr>
        <w:t xml:space="preserve"> </w:t>
      </w:r>
      <w:r w:rsidRPr="00DE1804">
        <w:rPr>
          <w:lang w:val="uk-UA"/>
        </w:rPr>
        <w:t>особа зобов’язана не пізніше 15 робочих днів</w:t>
      </w:r>
      <w:r w:rsidR="004E7DE8" w:rsidRPr="00DE1804">
        <w:rPr>
          <w:lang w:val="uk-UA"/>
        </w:rPr>
        <w:t xml:space="preserve"> </w:t>
      </w:r>
      <w:r w:rsidRPr="00DE1804">
        <w:rPr>
          <w:lang w:val="uk-UA"/>
        </w:rPr>
        <w:t>з дня призначення (обрання) на посаду здійснити дії, спрямовані на припинення підприємницької діяльності та припинення її повноважень у складі правління, інших виконавчих чи контрольних органів, наглядової ради підприємства або організації, що має на меті одержання прибутку (крім випадків, якщо особа здійснює функції з управління акціями (частками, паями), що належать державі чи територіальній громаді, та представляє інтереси держави чи територіальної громади в раді (спостережній раді), ревізійній комісії господарської організації), якщо інше не передбачено</w:t>
      </w:r>
      <w:r w:rsidR="004E7DE8" w:rsidRPr="00DE1804">
        <w:rPr>
          <w:lang w:val="uk-UA"/>
        </w:rPr>
        <w:t xml:space="preserve"> </w:t>
      </w:r>
      <w:hyperlink r:id="rId16" w:tgtFrame="_blank" w:history="1">
        <w:r w:rsidRPr="00DE1804">
          <w:rPr>
            <w:lang w:val="uk-UA"/>
          </w:rPr>
          <w:t>Конституцією</w:t>
        </w:r>
      </w:hyperlink>
      <w:r w:rsidR="004E7DE8" w:rsidRPr="00DE1804">
        <w:rPr>
          <w:lang w:val="uk-UA"/>
        </w:rPr>
        <w:t xml:space="preserve"> </w:t>
      </w:r>
      <w:r w:rsidRPr="00DE1804">
        <w:rPr>
          <w:lang w:val="uk-UA"/>
        </w:rPr>
        <w:t>або законами України.</w:t>
      </w:r>
    </w:p>
    <w:p w14:paraId="7AE17079"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У визначений вище строк особі забороняється здійснювати підприємницьку діяльність, брати участь у діяльності та прийнятті рішень відповідними органами з дня призначення (обрання) на посаду та отримувати будь-які доходи (винагороду тощо) у зв’язку із здійсненням підприємницької діяльності або перебуванням у таких органах.</w:t>
      </w:r>
    </w:p>
    <w:p w14:paraId="5491E501"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35A4DA67" w14:textId="77777777" w:rsidR="0006433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26</w:t>
      </w:r>
      <w:r w:rsidR="00D869E0" w:rsidRPr="00DE1804">
        <w:rPr>
          <w:b/>
          <w:bCs/>
          <w:lang w:val="uk-UA"/>
        </w:rPr>
        <w:t>.</w:t>
      </w:r>
      <w:r w:rsidRPr="00DE1804">
        <w:rPr>
          <w:b/>
          <w:bCs/>
          <w:lang w:val="uk-UA"/>
        </w:rPr>
        <w:t> Обмеження після припинення діяльності, пов’язаної з виконанням функцій держави</w:t>
      </w:r>
    </w:p>
    <w:p w14:paraId="105B726B" w14:textId="77777777" w:rsidR="0006433D" w:rsidRPr="00DE1804" w:rsidRDefault="0006433D" w:rsidP="001F341A">
      <w:pPr>
        <w:pStyle w:val="newsdetailcardtext"/>
        <w:shd w:val="clear" w:color="auto" w:fill="FFFFFF"/>
        <w:spacing w:before="0" w:beforeAutospacing="0" w:after="0" w:afterAutospacing="0"/>
        <w:ind w:firstLine="709"/>
        <w:jc w:val="both"/>
        <w:rPr>
          <w:lang w:val="uk-UA"/>
        </w:rPr>
      </w:pPr>
      <w:r w:rsidRPr="00DE1804">
        <w:rPr>
          <w:lang w:val="uk-UA"/>
        </w:rPr>
        <w:t>Забороняє особі:</w:t>
      </w:r>
    </w:p>
    <w:p w14:paraId="1F4133E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протягом року з дня припинення відповідної діяльності укладати трудові договори (контракти) або вчиняти правочини у сфері підприємницької діяльності</w:t>
      </w:r>
      <w:r w:rsidR="00494D5D" w:rsidRPr="00DE1804">
        <w:rPr>
          <w:lang w:val="uk-UA"/>
        </w:rPr>
        <w:t xml:space="preserve"> </w:t>
      </w:r>
      <w:r w:rsidRPr="00DE1804">
        <w:rPr>
          <w:lang w:val="uk-UA"/>
        </w:rPr>
        <w:t>з юридичними особами приватного права або фізичними особами - підприємцями, якщо особа, протягом року до дня припинення виконання функцій держави або місцевого самоврядування здійснювала повноваження з контролю, нагляду або підготовки чи прийняття відповідних рішень щодо діяльності цих юридичних осіб або фізичних осіб</w:t>
      </w:r>
      <w:r w:rsidR="00494D5D" w:rsidRPr="00DE1804">
        <w:rPr>
          <w:lang w:val="uk-UA"/>
        </w:rPr>
        <w:t xml:space="preserve"> </w:t>
      </w:r>
      <w:r w:rsidRPr="00DE1804">
        <w:rPr>
          <w:lang w:val="uk-UA"/>
        </w:rPr>
        <w:t>– підприємців;</w:t>
      </w:r>
    </w:p>
    <w:p w14:paraId="23713E9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розголошувати або використовувати</w:t>
      </w:r>
      <w:r w:rsidR="00494D5D" w:rsidRPr="00DE1804">
        <w:rPr>
          <w:lang w:val="uk-UA"/>
        </w:rPr>
        <w:t xml:space="preserve"> </w:t>
      </w:r>
      <w:r w:rsidRPr="00DE1804">
        <w:rPr>
          <w:lang w:val="uk-UA"/>
        </w:rPr>
        <w:t>в інший спосіб</w:t>
      </w:r>
      <w:r w:rsidR="00494D5D" w:rsidRPr="00DE1804">
        <w:rPr>
          <w:lang w:val="uk-UA"/>
        </w:rPr>
        <w:t xml:space="preserve"> </w:t>
      </w:r>
      <w:r w:rsidRPr="00DE1804">
        <w:rPr>
          <w:lang w:val="uk-UA"/>
        </w:rPr>
        <w:t>у своїх інтересах інформацію, яка стала їм відома у зв’язку з виконанням службових повноважень, крім випадків, встановлених законом;</w:t>
      </w:r>
    </w:p>
    <w:p w14:paraId="4A7B3BF6"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3) протягом року з дня припинення відповідної діяльності представляти інтереси будь-якої особи у справах</w:t>
      </w:r>
      <w:r w:rsidR="00494D5D" w:rsidRPr="00DE1804">
        <w:rPr>
          <w:lang w:val="uk-UA"/>
        </w:rPr>
        <w:t xml:space="preserve"> </w:t>
      </w:r>
      <w:r w:rsidRPr="00DE1804">
        <w:rPr>
          <w:lang w:val="uk-UA"/>
        </w:rPr>
        <w:t>(у тому числі в тих, що розглядаються в судах), в яких іншою стороною є орган, підприємство, установа, організація, в якому (яких) вони працювали на момент припинення зазначеної діяльності.</w:t>
      </w:r>
    </w:p>
    <w:p w14:paraId="7C0B2A01"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74B83809" w14:textId="77777777" w:rsidR="0006433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27</w:t>
      </w:r>
      <w:r w:rsidR="00D869E0" w:rsidRPr="00DE1804">
        <w:rPr>
          <w:b/>
          <w:bCs/>
          <w:lang w:val="uk-UA"/>
        </w:rPr>
        <w:t>.</w:t>
      </w:r>
      <w:r w:rsidRPr="00DE1804">
        <w:rPr>
          <w:b/>
          <w:bCs/>
          <w:lang w:val="uk-UA"/>
        </w:rPr>
        <w:t> Обмеження спільної роботи близьких осіб</w:t>
      </w:r>
    </w:p>
    <w:p w14:paraId="5A4AB225" w14:textId="77777777" w:rsidR="00F61B92" w:rsidRPr="00DE1804" w:rsidRDefault="0006433D"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Визначає, </w:t>
      </w:r>
      <w:r w:rsidR="00F61B92" w:rsidRPr="00DE1804">
        <w:rPr>
          <w:lang w:val="uk-UA"/>
        </w:rPr>
        <w:t>що</w:t>
      </w:r>
      <w:r w:rsidRPr="00DE1804">
        <w:rPr>
          <w:lang w:val="uk-UA"/>
        </w:rPr>
        <w:t xml:space="preserve"> </w:t>
      </w:r>
      <w:r w:rsidR="00F61B92" w:rsidRPr="00DE1804">
        <w:rPr>
          <w:bCs/>
          <w:lang w:val="uk-UA"/>
        </w:rPr>
        <w:t xml:space="preserve">особа </w:t>
      </w:r>
      <w:r w:rsidRPr="00DE1804">
        <w:rPr>
          <w:bCs/>
          <w:lang w:val="uk-UA"/>
        </w:rPr>
        <w:t>не може</w:t>
      </w:r>
      <w:r w:rsidR="00F61B92" w:rsidRPr="00DE1804">
        <w:rPr>
          <w:bCs/>
          <w:lang w:val="uk-UA"/>
        </w:rPr>
        <w:t xml:space="preserve"> мати у прямому підпорядкуванні близьких їм осіб або бути прямо підпорядкованими</w:t>
      </w:r>
      <w:r w:rsidRPr="00DE1804">
        <w:rPr>
          <w:bCs/>
          <w:lang w:val="uk-UA"/>
        </w:rPr>
        <w:t xml:space="preserve"> </w:t>
      </w:r>
      <w:r w:rsidR="00F61B92" w:rsidRPr="00DE1804">
        <w:rPr>
          <w:lang w:val="uk-UA"/>
        </w:rPr>
        <w:t>у зв’язку з виконанням повноважень близьким їм особам та зобов’язані повідомити керівництво органу, на посаду в якому вони претендують, про працюючих у цьому органі близьких їй осіб.</w:t>
      </w:r>
    </w:p>
    <w:p w14:paraId="7EA11F76"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У разі виникнення обставин щодо порушення зазначених вимог вживати заходів щодо усунення таких обставин</w:t>
      </w:r>
      <w:r w:rsidR="0006433D" w:rsidRPr="00DE1804">
        <w:rPr>
          <w:lang w:val="uk-UA"/>
        </w:rPr>
        <w:t xml:space="preserve"> </w:t>
      </w:r>
      <w:r w:rsidRPr="00DE1804">
        <w:rPr>
          <w:lang w:val="uk-UA"/>
        </w:rPr>
        <w:t>у п’ятнадцятиденний строк.</w:t>
      </w:r>
    </w:p>
    <w:p w14:paraId="0640F2E6"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Якщо в зазначений строк ці обставини добровільно не усунуто, відповідні особи або близькі їм особи в місячний строк з моменту виникнення обставин підлягають переведенню в установленому порядку на іншу посаду, що виключає пряме підпорядкування.</w:t>
      </w:r>
    </w:p>
    <w:p w14:paraId="04B30CF1"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У разі неможливості такого переведення особа, яка перебуває у підпорядкуванні, підлягає звільненню із займаної посади.</w:t>
      </w:r>
    </w:p>
    <w:p w14:paraId="6404338B" w14:textId="77777777" w:rsidR="005045AC" w:rsidRPr="00C95E60" w:rsidRDefault="005045AC" w:rsidP="001F341A">
      <w:pPr>
        <w:pStyle w:val="newsdetailcardtext"/>
        <w:shd w:val="clear" w:color="auto" w:fill="FFFFFF"/>
        <w:spacing w:before="0" w:beforeAutospacing="0" w:after="0" w:afterAutospacing="0"/>
        <w:ind w:firstLine="709"/>
        <w:jc w:val="both"/>
        <w:rPr>
          <w:b/>
          <w:bCs/>
          <w:sz w:val="12"/>
          <w:szCs w:val="12"/>
          <w:lang w:val="uk-UA"/>
        </w:rPr>
      </w:pPr>
    </w:p>
    <w:p w14:paraId="103A4BF7" w14:textId="77777777" w:rsidR="005045AC" w:rsidRPr="00DE1804" w:rsidRDefault="005E043C" w:rsidP="001F341A">
      <w:pPr>
        <w:pStyle w:val="newsdetailcardtext"/>
        <w:shd w:val="clear" w:color="auto" w:fill="FFFFFF"/>
        <w:spacing w:before="0" w:beforeAutospacing="0" w:after="0" w:afterAutospacing="0"/>
        <w:jc w:val="center"/>
        <w:rPr>
          <w:b/>
          <w:bCs/>
          <w:lang w:val="uk-UA"/>
        </w:rPr>
      </w:pPr>
      <w:r w:rsidRPr="00DE1804">
        <w:rPr>
          <w:b/>
          <w:bCs/>
          <w:lang w:val="uk-UA"/>
        </w:rPr>
        <w:t>ІV</w:t>
      </w:r>
      <w:r w:rsidR="005045AC" w:rsidRPr="00DE1804">
        <w:rPr>
          <w:b/>
          <w:bCs/>
          <w:lang w:val="uk-UA"/>
        </w:rPr>
        <w:t>. Запобігання та врегулювання конфлікту інтересів</w:t>
      </w:r>
    </w:p>
    <w:p w14:paraId="27810EDC" w14:textId="77777777" w:rsidR="0006433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28</w:t>
      </w:r>
      <w:r w:rsidR="00D869E0" w:rsidRPr="00DE1804">
        <w:rPr>
          <w:b/>
          <w:bCs/>
          <w:lang w:val="uk-UA"/>
        </w:rPr>
        <w:t>.</w:t>
      </w:r>
      <w:r w:rsidRPr="00DE1804">
        <w:rPr>
          <w:b/>
          <w:lang w:val="uk-UA"/>
        </w:rPr>
        <w:t> </w:t>
      </w:r>
      <w:r w:rsidRPr="00DE1804">
        <w:rPr>
          <w:b/>
          <w:bCs/>
          <w:lang w:val="uk-UA"/>
        </w:rPr>
        <w:t>Запобігання та врегулювання конфлікту</w:t>
      </w:r>
      <w:r w:rsidR="00494D5D" w:rsidRPr="00DE1804">
        <w:rPr>
          <w:b/>
          <w:bCs/>
          <w:lang w:val="uk-UA"/>
        </w:rPr>
        <w:t xml:space="preserve"> </w:t>
      </w:r>
      <w:r w:rsidRPr="00DE1804">
        <w:rPr>
          <w:b/>
          <w:lang w:val="uk-UA"/>
        </w:rPr>
        <w:t>інтересів</w:t>
      </w:r>
    </w:p>
    <w:p w14:paraId="1D23D661" w14:textId="77777777" w:rsidR="00F61B92" w:rsidRPr="00DE1804" w:rsidRDefault="0006433D"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w:t>
      </w:r>
    </w:p>
    <w:p w14:paraId="02E41385" w14:textId="03ECE2EE"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в</w:t>
      </w:r>
      <w:r w:rsidR="00C9107B" w:rsidRPr="00DE1804">
        <w:rPr>
          <w:lang w:val="uk-UA"/>
        </w:rPr>
        <w:t xml:space="preserve">живати заходів щодо недопущення виникнення реального, потенційного конфлікту </w:t>
      </w:r>
      <w:r w:rsidRPr="00DE1804">
        <w:rPr>
          <w:lang w:val="uk-UA"/>
        </w:rPr>
        <w:t>інтересів;</w:t>
      </w:r>
    </w:p>
    <w:p w14:paraId="02CD855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2) повідомляти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w:t>
      </w:r>
      <w:r w:rsidRPr="00DE1804">
        <w:rPr>
          <w:lang w:val="uk-UA"/>
        </w:rPr>
        <w:lastRenderedPageBreak/>
        <w:t>Національне агентство з питань запобігання корупції чи інший визначений законом орган або колегіальний орган, під час виконання повноважень у якому виник конфлікт інтересів, відповідно;</w:t>
      </w:r>
    </w:p>
    <w:p w14:paraId="21816B5F"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3) не вчиняти дій та не приймати рішень в умовах реального конфлікту інтересів;</w:t>
      </w:r>
    </w:p>
    <w:p w14:paraId="7D00E34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4) вжити заходів щодо врегулювання реального чи потенційного конфлікту інтересів.</w:t>
      </w:r>
    </w:p>
    <w:p w14:paraId="261C6088"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Слід звернути увагу, що безпосередній керівник особи або керівник органу,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14:paraId="535775FA"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29B0025F" w14:textId="77777777" w:rsidR="0006433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29</w:t>
      </w:r>
      <w:r w:rsidR="00D869E0" w:rsidRPr="00DE1804">
        <w:rPr>
          <w:b/>
          <w:bCs/>
          <w:lang w:val="uk-UA"/>
        </w:rPr>
        <w:t>.</w:t>
      </w:r>
      <w:r w:rsidRPr="00DE1804">
        <w:rPr>
          <w:b/>
          <w:lang w:val="uk-UA"/>
        </w:rPr>
        <w:t> </w:t>
      </w:r>
      <w:r w:rsidRPr="00DE1804">
        <w:rPr>
          <w:b/>
          <w:bCs/>
          <w:lang w:val="uk-UA"/>
        </w:rPr>
        <w:t>Заходи зовнішнього та самостійного врегулювання конфлікту інтересів</w:t>
      </w:r>
    </w:p>
    <w:p w14:paraId="6057BC7E" w14:textId="77777777" w:rsidR="00F61B92" w:rsidRPr="00DE1804" w:rsidRDefault="0006433D" w:rsidP="001F341A">
      <w:pPr>
        <w:pStyle w:val="newsdetailcardtext"/>
        <w:shd w:val="clear" w:color="auto" w:fill="FFFFFF"/>
        <w:spacing w:before="0" w:beforeAutospacing="0" w:after="0" w:afterAutospacing="0"/>
        <w:ind w:firstLine="709"/>
        <w:jc w:val="both"/>
        <w:rPr>
          <w:lang w:val="uk-UA"/>
        </w:rPr>
      </w:pPr>
      <w:r w:rsidRPr="00DE1804">
        <w:rPr>
          <w:lang w:val="uk-UA"/>
        </w:rPr>
        <w:t>П</w:t>
      </w:r>
      <w:r w:rsidR="00F61B92" w:rsidRPr="00DE1804">
        <w:rPr>
          <w:lang w:val="uk-UA"/>
        </w:rPr>
        <w:t>ередбачає врегулювання конфлікту інтересів шляхом:</w:t>
      </w:r>
    </w:p>
    <w:p w14:paraId="20E720A4"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14:paraId="5DDBF883"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застосування зовнішнього контролю за виконанням особою відповідного завдання, вчиненням нею певних дій чи прийняття рішень;</w:t>
      </w:r>
    </w:p>
    <w:p w14:paraId="5AD997A0"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3) обмеження доступу особи до певної інформації;</w:t>
      </w:r>
    </w:p>
    <w:p w14:paraId="689AAD63"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4) перегляду обсягу службових повноважень особи;</w:t>
      </w:r>
    </w:p>
    <w:p w14:paraId="10FAAE1F"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5) переведення особи на іншу посаду;</w:t>
      </w:r>
    </w:p>
    <w:p w14:paraId="7BF6981A"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6) звільнення особи.</w:t>
      </w:r>
    </w:p>
    <w:p w14:paraId="3E360A2B" w14:textId="77777777" w:rsidR="00F61B92"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Водночас зазначена стаття зобов’язує особу самостійно вжити заходів щодо врегулювання реального чи потенційного конфлікту інтересів шляхом позбавлення відповідного приватного інтересу з наданням підтверджуючих це документів безпосередньому керівнику або керівнику органу, до повноважень якого належить звільнення/ініціювання звільнення з посади.</w:t>
      </w:r>
    </w:p>
    <w:p w14:paraId="5D55DD59"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3A30DCAD" w14:textId="77777777" w:rsidR="0006433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34</w:t>
      </w:r>
      <w:r w:rsidR="00D869E0" w:rsidRPr="00DE1804">
        <w:rPr>
          <w:b/>
          <w:bCs/>
          <w:lang w:val="uk-UA"/>
        </w:rPr>
        <w:t>.</w:t>
      </w:r>
      <w:r w:rsidRPr="00DE1804">
        <w:rPr>
          <w:b/>
          <w:bCs/>
          <w:lang w:val="uk-UA"/>
        </w:rPr>
        <w:t> Переведення, звільнення особи у зв’язку з наявністю конфлікту інтересів</w:t>
      </w:r>
    </w:p>
    <w:p w14:paraId="7F8EB681"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Визначає про </w:t>
      </w:r>
      <w:r w:rsidR="00F61B92" w:rsidRPr="00DE1804">
        <w:rPr>
          <w:lang w:val="uk-UA"/>
        </w:rPr>
        <w:t xml:space="preserve">можливе переведення </w:t>
      </w:r>
      <w:r w:rsidRPr="00DE1804">
        <w:rPr>
          <w:lang w:val="uk-UA"/>
        </w:rPr>
        <w:t xml:space="preserve">особи </w:t>
      </w:r>
      <w:r w:rsidR="00F61B92" w:rsidRPr="00DE1804">
        <w:rPr>
          <w:lang w:val="uk-UA"/>
        </w:rPr>
        <w:t>на іншу посаду у зв’язку з наявністю реального чи потенційного конфлікту інтересів за рішенням керівника органу у разі, якщо конфлікт інтересів у його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14:paraId="42197DE4"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20FC7504"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w:t>
      </w:r>
      <w:r w:rsidR="00D869E0" w:rsidRPr="00DE1804">
        <w:rPr>
          <w:b/>
          <w:bCs/>
          <w:lang w:val="uk-UA"/>
        </w:rPr>
        <w:t> </w:t>
      </w:r>
      <w:r w:rsidRPr="00DE1804">
        <w:rPr>
          <w:b/>
          <w:bCs/>
          <w:lang w:val="uk-UA"/>
        </w:rPr>
        <w:t>36</w:t>
      </w:r>
      <w:r w:rsidR="00D869E0" w:rsidRPr="00DE1804">
        <w:rPr>
          <w:b/>
          <w:bCs/>
          <w:lang w:val="uk-UA"/>
        </w:rPr>
        <w:t>.</w:t>
      </w:r>
      <w:r w:rsidRPr="00DE1804">
        <w:rPr>
          <w:b/>
          <w:lang w:val="uk-UA"/>
        </w:rPr>
        <w:t> </w:t>
      </w:r>
      <w:r w:rsidRPr="00DE1804">
        <w:rPr>
          <w:b/>
          <w:bCs/>
          <w:lang w:val="uk-UA"/>
        </w:rPr>
        <w:t>Запобігання конфлікту інтересів у зв’язку з наявністю в особи підприємств чи корпоративних прав</w:t>
      </w:r>
    </w:p>
    <w:p w14:paraId="1021E190" w14:textId="77777777" w:rsidR="00F61B92" w:rsidRPr="00DE1804"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w:t>
      </w:r>
      <w:r w:rsidR="00F61B92" w:rsidRPr="00DE1804">
        <w:rPr>
          <w:lang w:val="uk-UA"/>
        </w:rPr>
        <w:t>обов’язує особу протягом 60 днів після призначення (обрання) на посаду передати в управління іншій особі (окрім членів своєї сім’ї) належні їм підприємства та корпоративні права у порядку, встановленому законом.</w:t>
      </w:r>
    </w:p>
    <w:p w14:paraId="7ED7133F" w14:textId="0DEE1B42"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Якщо на момент закінчення зазначеного ш</w:t>
      </w:r>
      <w:r w:rsidR="00987F33">
        <w:rPr>
          <w:lang w:val="uk-UA"/>
        </w:rPr>
        <w:t>істдес</w:t>
      </w:r>
      <w:r w:rsidRPr="00DE1804">
        <w:rPr>
          <w:lang w:val="uk-UA"/>
        </w:rPr>
        <w:t>ятиденного строку в системі депозитарного обліку встановлено обмеження на здійснення операцій з акціями на підставі відповідного рішення Національної комісії з цінних паперів та фондового ринку про зупинення внесення змін до системи депозитарного обліку, особи зобов’язані передати такі належні їм акції в управління іншій особі протягом 60 днів з дня відновлення внесення змін до системи депозитарного обліку щодо відповідних акцій.</w:t>
      </w:r>
    </w:p>
    <w:p w14:paraId="1C0A5219"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У вказаних вище випадках особі забороняється передавати в управління належні їм підприємства та корпоративні права на користь членів своєї сім’ї.</w:t>
      </w:r>
    </w:p>
    <w:p w14:paraId="52FC4673"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Особи, призначені (обрані) на посаду, в одноденний термін після передачі в управління належних їм підприємств та корпоративних прав зобов’язанні письмово повідомити про це Національне агентство із наданням нотаріально засвідченої копії укладеного договору.</w:t>
      </w:r>
    </w:p>
    <w:p w14:paraId="33277A8D" w14:textId="77777777" w:rsidR="005045AC" w:rsidRPr="00C95E60" w:rsidRDefault="005045AC" w:rsidP="001F341A">
      <w:pPr>
        <w:pStyle w:val="newsdetailcardtext"/>
        <w:shd w:val="clear" w:color="auto" w:fill="FFFFFF"/>
        <w:spacing w:before="0" w:beforeAutospacing="0" w:after="0" w:afterAutospacing="0"/>
        <w:ind w:firstLine="709"/>
        <w:jc w:val="both"/>
        <w:rPr>
          <w:b/>
          <w:bCs/>
          <w:sz w:val="12"/>
          <w:szCs w:val="12"/>
          <w:lang w:val="uk-UA"/>
        </w:rPr>
      </w:pPr>
    </w:p>
    <w:p w14:paraId="0C9545B9" w14:textId="77777777" w:rsidR="005045AC" w:rsidRPr="00DE1804" w:rsidRDefault="005045AC" w:rsidP="001F341A">
      <w:pPr>
        <w:pStyle w:val="newsdetailcardtext"/>
        <w:shd w:val="clear" w:color="auto" w:fill="FFFFFF"/>
        <w:spacing w:before="0" w:beforeAutospacing="0" w:after="0" w:afterAutospacing="0"/>
        <w:jc w:val="center"/>
        <w:rPr>
          <w:b/>
          <w:bCs/>
          <w:lang w:val="uk-UA"/>
        </w:rPr>
      </w:pPr>
      <w:r w:rsidRPr="00DE1804">
        <w:rPr>
          <w:b/>
          <w:bCs/>
          <w:lang w:val="uk-UA"/>
        </w:rPr>
        <w:t>V. Правила етичної поведінки</w:t>
      </w:r>
    </w:p>
    <w:p w14:paraId="55A07D28"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38</w:t>
      </w:r>
      <w:r w:rsidR="00D869E0" w:rsidRPr="00DE1804">
        <w:rPr>
          <w:b/>
          <w:bCs/>
          <w:lang w:val="uk-UA"/>
        </w:rPr>
        <w:t>.</w:t>
      </w:r>
      <w:r w:rsidRPr="00DE1804">
        <w:rPr>
          <w:b/>
          <w:lang w:val="uk-UA"/>
        </w:rPr>
        <w:t> </w:t>
      </w:r>
      <w:r w:rsidRPr="00DE1804">
        <w:rPr>
          <w:b/>
          <w:bCs/>
          <w:lang w:val="uk-UA"/>
        </w:rPr>
        <w:t>Додержання вимог закону та етичних норм поведінки</w:t>
      </w:r>
    </w:p>
    <w:p w14:paraId="08EE5528"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Зобов’язує </w:t>
      </w:r>
      <w:r w:rsidR="00F61B92" w:rsidRPr="00DE1804">
        <w:rPr>
          <w:lang w:val="uk-UA"/>
        </w:rPr>
        <w:t>особу під час виконання своїх службових повноважень неухильно додержуватися вимог закону та загальновизнаних етичних норм поведінки, бути ввічливими у стосунках з громадянами, керівниками, колегами і підлеглими.</w:t>
      </w:r>
    </w:p>
    <w:p w14:paraId="66FF7682"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3A45890B"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40</w:t>
      </w:r>
      <w:r w:rsidR="00D869E0" w:rsidRPr="00DE1804">
        <w:rPr>
          <w:b/>
          <w:bCs/>
          <w:lang w:val="uk-UA"/>
        </w:rPr>
        <w:t>.</w:t>
      </w:r>
      <w:r w:rsidRPr="00DE1804">
        <w:rPr>
          <w:b/>
          <w:lang w:val="uk-UA"/>
        </w:rPr>
        <w:t> </w:t>
      </w:r>
      <w:r w:rsidRPr="00DE1804">
        <w:rPr>
          <w:b/>
          <w:bCs/>
          <w:lang w:val="uk-UA"/>
        </w:rPr>
        <w:t>Політична нейтральність</w:t>
      </w:r>
    </w:p>
    <w:p w14:paraId="18A7369A"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 при виконанні своїх службових повноважень дотримуватися політичної нейтральності, уникати демонстрації у будь-якому вигляді власних політичних переконань або поглядів, не використовувати службові повноваження в інтересах політичних партій чи їх осередків або окремих політиків.</w:t>
      </w:r>
    </w:p>
    <w:p w14:paraId="71723B88"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61E66FFC"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41</w:t>
      </w:r>
      <w:r w:rsidR="00D869E0" w:rsidRPr="00DE1804">
        <w:rPr>
          <w:b/>
          <w:bCs/>
          <w:lang w:val="uk-UA"/>
        </w:rPr>
        <w:t>.</w:t>
      </w:r>
      <w:r w:rsidRPr="00DE1804">
        <w:rPr>
          <w:b/>
          <w:lang w:val="uk-UA"/>
        </w:rPr>
        <w:t> </w:t>
      </w:r>
      <w:r w:rsidRPr="00DE1804">
        <w:rPr>
          <w:b/>
          <w:bCs/>
          <w:lang w:val="uk-UA"/>
        </w:rPr>
        <w:t>Неупередженість</w:t>
      </w:r>
    </w:p>
    <w:p w14:paraId="6062FFAB"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 при виконанні своїх службових повноважень діяти неупереджено, незважаючи на приватні інтереси, особисте ставлення до будь-яких осіб, на свої політичні погляди, ідеологічні, релігійні або інші особисті погляди чи переконання.</w:t>
      </w:r>
    </w:p>
    <w:p w14:paraId="4662B63C"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50F73D41"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42</w:t>
      </w:r>
      <w:r w:rsidR="00D869E0" w:rsidRPr="00DE1804">
        <w:rPr>
          <w:b/>
          <w:bCs/>
          <w:lang w:val="uk-UA"/>
        </w:rPr>
        <w:t>.</w:t>
      </w:r>
      <w:r w:rsidRPr="00DE1804">
        <w:rPr>
          <w:b/>
          <w:lang w:val="uk-UA"/>
        </w:rPr>
        <w:t> </w:t>
      </w:r>
      <w:r w:rsidRPr="00DE1804">
        <w:rPr>
          <w:b/>
          <w:bCs/>
          <w:lang w:val="uk-UA"/>
        </w:rPr>
        <w:t>Компетентність і ефективність</w:t>
      </w:r>
    </w:p>
    <w:p w14:paraId="37F5C34D"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 сумлінно, компетентно, вчасно, результативно і відповідально виконувати службові повноваження та професійні обов’язки, рішення та доручення органів і осіб, яким вона підпорядкована, підзвітна або підконтрольна, не допускати зловживань та неефективного використання державної і комунальної власності.</w:t>
      </w:r>
    </w:p>
    <w:p w14:paraId="53F5EFF1"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6A522EE5"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43</w:t>
      </w:r>
      <w:r w:rsidR="00D869E0" w:rsidRPr="00DE1804">
        <w:rPr>
          <w:b/>
          <w:bCs/>
          <w:lang w:val="uk-UA"/>
        </w:rPr>
        <w:t>.</w:t>
      </w:r>
      <w:r w:rsidRPr="00DE1804">
        <w:rPr>
          <w:b/>
          <w:bCs/>
          <w:lang w:val="uk-UA"/>
        </w:rPr>
        <w:t> Нерозголошення інформації</w:t>
      </w:r>
    </w:p>
    <w:p w14:paraId="6DDE03CB" w14:textId="77777777" w:rsidR="00F61B92"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 не розголошувати і не використовувати в інший спосіб конфіденційну та іншу інформацію з обмеженим доступом, що стала їй відома у зв’язку з виконанням своїх службових повноважень та професійних обов’язків, крім випадків, встановлених законом.</w:t>
      </w:r>
    </w:p>
    <w:p w14:paraId="1D02C9B8"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79448591" w14:textId="77777777" w:rsidR="00A65295"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44</w:t>
      </w:r>
      <w:r w:rsidR="00D869E0" w:rsidRPr="00DE1804">
        <w:rPr>
          <w:b/>
          <w:bCs/>
          <w:lang w:val="uk-UA"/>
        </w:rPr>
        <w:t>.</w:t>
      </w:r>
      <w:r w:rsidRPr="00DE1804">
        <w:rPr>
          <w:b/>
          <w:lang w:val="uk-UA"/>
        </w:rPr>
        <w:t> </w:t>
      </w:r>
      <w:r w:rsidRPr="00DE1804">
        <w:rPr>
          <w:b/>
          <w:bCs/>
          <w:lang w:val="uk-UA"/>
        </w:rPr>
        <w:t>Утримання від виконання незаконних рішень чи доручень</w:t>
      </w:r>
    </w:p>
    <w:p w14:paraId="54C51192" w14:textId="77777777" w:rsidR="00F61B92" w:rsidRPr="00DE1804" w:rsidRDefault="00A65295" w:rsidP="001F341A">
      <w:pPr>
        <w:pStyle w:val="newsdetailcardtext"/>
        <w:shd w:val="clear" w:color="auto" w:fill="FFFFFF"/>
        <w:spacing w:before="0" w:beforeAutospacing="0" w:after="0" w:afterAutospacing="0"/>
        <w:ind w:firstLine="709"/>
        <w:jc w:val="both"/>
        <w:rPr>
          <w:lang w:val="uk-UA"/>
        </w:rPr>
      </w:pPr>
      <w:r w:rsidRPr="00DE1804">
        <w:rPr>
          <w:lang w:val="uk-UA"/>
        </w:rPr>
        <w:t>Зобов’язує</w:t>
      </w:r>
      <w:r w:rsidR="00494D5D" w:rsidRPr="00DE1804">
        <w:rPr>
          <w:lang w:val="uk-UA"/>
        </w:rPr>
        <w:t xml:space="preserve"> </w:t>
      </w:r>
      <w:r w:rsidR="00F61B92" w:rsidRPr="00DE1804">
        <w:rPr>
          <w:lang w:val="uk-UA"/>
        </w:rPr>
        <w:t>особу:</w:t>
      </w:r>
    </w:p>
    <w:p w14:paraId="273FFEA8"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незважаючи на приватні інтереси,</w:t>
      </w:r>
      <w:r w:rsidR="00494D5D" w:rsidRPr="00DE1804">
        <w:rPr>
          <w:lang w:val="uk-UA"/>
        </w:rPr>
        <w:t xml:space="preserve"> </w:t>
      </w:r>
      <w:r w:rsidRPr="00DE1804">
        <w:rPr>
          <w:lang w:val="uk-UA"/>
        </w:rPr>
        <w:t>утримуватися від виконання рішень</w:t>
      </w:r>
      <w:r w:rsidR="00494D5D" w:rsidRPr="00DE1804">
        <w:rPr>
          <w:lang w:val="uk-UA"/>
        </w:rPr>
        <w:t xml:space="preserve"> </w:t>
      </w:r>
      <w:r w:rsidRPr="00DE1804">
        <w:rPr>
          <w:lang w:val="uk-UA"/>
        </w:rPr>
        <w:t>чи доручень керівництва, якщо вони суперечать закону;</w:t>
      </w:r>
    </w:p>
    <w:p w14:paraId="5D194D18"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самостійно оцінювати правомірність наданих керівництвом рішень чи доручень</w:t>
      </w:r>
      <w:r w:rsidR="00494D5D" w:rsidRPr="00DE1804">
        <w:rPr>
          <w:lang w:val="uk-UA"/>
        </w:rPr>
        <w:t xml:space="preserve"> </w:t>
      </w:r>
      <w:r w:rsidRPr="00DE1804">
        <w:rPr>
          <w:lang w:val="uk-UA"/>
        </w:rPr>
        <w:t>та можливу шкоду, що буде завдана у разі виконання таких рішень чи доручень;</w:t>
      </w:r>
    </w:p>
    <w:p w14:paraId="2EAF784C"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3) у разі отримання для виконання рішень чи доручень, які особа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вона повинна</w:t>
      </w:r>
      <w:r w:rsidR="00494D5D" w:rsidRPr="00DE1804">
        <w:rPr>
          <w:lang w:val="uk-UA"/>
        </w:rPr>
        <w:t xml:space="preserve"> </w:t>
      </w:r>
      <w:r w:rsidRPr="00DE1804">
        <w:rPr>
          <w:lang w:val="uk-UA"/>
        </w:rPr>
        <w:t>негайно</w:t>
      </w:r>
      <w:r w:rsidR="00494D5D" w:rsidRPr="00DE1804">
        <w:rPr>
          <w:lang w:val="uk-UA"/>
        </w:rPr>
        <w:t xml:space="preserve"> </w:t>
      </w:r>
      <w:r w:rsidRPr="00DE1804">
        <w:rPr>
          <w:lang w:val="uk-UA"/>
        </w:rPr>
        <w:t>в</w:t>
      </w:r>
      <w:r w:rsidR="00494D5D" w:rsidRPr="00DE1804">
        <w:rPr>
          <w:lang w:val="uk-UA"/>
        </w:rPr>
        <w:t xml:space="preserve"> </w:t>
      </w:r>
      <w:r w:rsidRPr="00DE1804">
        <w:rPr>
          <w:lang w:val="uk-UA"/>
        </w:rPr>
        <w:t>письмовій</w:t>
      </w:r>
      <w:r w:rsidR="00494D5D" w:rsidRPr="00DE1804">
        <w:rPr>
          <w:lang w:val="uk-UA"/>
        </w:rPr>
        <w:t xml:space="preserve"> </w:t>
      </w:r>
      <w:r w:rsidRPr="00DE1804">
        <w:rPr>
          <w:lang w:val="uk-UA"/>
        </w:rPr>
        <w:t>формі</w:t>
      </w:r>
      <w:r w:rsidR="00494D5D" w:rsidRPr="00DE1804">
        <w:rPr>
          <w:lang w:val="uk-UA"/>
        </w:rPr>
        <w:t xml:space="preserve"> </w:t>
      </w:r>
      <w:r w:rsidRPr="00DE1804">
        <w:rPr>
          <w:lang w:val="uk-UA"/>
        </w:rPr>
        <w:t>повідомляти</w:t>
      </w:r>
      <w:r w:rsidR="00494D5D" w:rsidRPr="00DE1804">
        <w:rPr>
          <w:lang w:val="uk-UA"/>
        </w:rPr>
        <w:t xml:space="preserve"> </w:t>
      </w:r>
      <w:r w:rsidRPr="00DE1804">
        <w:rPr>
          <w:lang w:val="uk-UA"/>
        </w:rPr>
        <w:t>про</w:t>
      </w:r>
      <w:r w:rsidR="00494D5D" w:rsidRPr="00DE1804">
        <w:rPr>
          <w:lang w:val="uk-UA"/>
        </w:rPr>
        <w:t xml:space="preserve"> </w:t>
      </w:r>
      <w:r w:rsidRPr="00DE1804">
        <w:rPr>
          <w:lang w:val="uk-UA"/>
        </w:rPr>
        <w:t>це</w:t>
      </w:r>
      <w:r w:rsidR="00494D5D" w:rsidRPr="00DE1804">
        <w:rPr>
          <w:lang w:val="uk-UA"/>
        </w:rPr>
        <w:t xml:space="preserve"> </w:t>
      </w:r>
      <w:r w:rsidRPr="00DE1804">
        <w:rPr>
          <w:lang w:val="uk-UA"/>
        </w:rPr>
        <w:t>керівника</w:t>
      </w:r>
      <w:r w:rsidR="00494D5D" w:rsidRPr="00DE1804">
        <w:rPr>
          <w:lang w:val="uk-UA"/>
        </w:rPr>
        <w:t xml:space="preserve"> </w:t>
      </w:r>
      <w:r w:rsidRPr="00DE1804">
        <w:rPr>
          <w:lang w:val="uk-UA"/>
        </w:rPr>
        <w:t>органу, підприємства, установи, організації, в якому вона працює.</w:t>
      </w:r>
    </w:p>
    <w:p w14:paraId="1CA6C8A3" w14:textId="77777777" w:rsidR="005E043C" w:rsidRPr="00C95E60" w:rsidRDefault="005E043C" w:rsidP="001F341A">
      <w:pPr>
        <w:pStyle w:val="newsdetailcardtext"/>
        <w:shd w:val="clear" w:color="auto" w:fill="FFFFFF"/>
        <w:spacing w:before="0" w:beforeAutospacing="0" w:after="0" w:afterAutospacing="0"/>
        <w:ind w:firstLine="709"/>
        <w:jc w:val="both"/>
        <w:rPr>
          <w:b/>
          <w:bCs/>
          <w:sz w:val="12"/>
          <w:szCs w:val="12"/>
          <w:lang w:val="uk-UA"/>
        </w:rPr>
      </w:pPr>
    </w:p>
    <w:p w14:paraId="456BE490" w14:textId="2C4D2803" w:rsidR="005045AC" w:rsidRPr="00DE1804" w:rsidRDefault="005045AC" w:rsidP="001F341A">
      <w:pPr>
        <w:pStyle w:val="newsdetailcardtext"/>
        <w:shd w:val="clear" w:color="auto" w:fill="FFFFFF"/>
        <w:spacing w:before="0" w:beforeAutospacing="0" w:after="0" w:afterAutospacing="0"/>
        <w:ind w:firstLine="709"/>
        <w:jc w:val="center"/>
        <w:rPr>
          <w:b/>
          <w:bCs/>
          <w:lang w:val="uk-UA"/>
        </w:rPr>
      </w:pPr>
      <w:r w:rsidRPr="00DE1804">
        <w:rPr>
          <w:b/>
          <w:bCs/>
          <w:lang w:val="uk-UA"/>
        </w:rPr>
        <w:t>V</w:t>
      </w:r>
      <w:r w:rsidR="005E043C" w:rsidRPr="00DE1804">
        <w:rPr>
          <w:b/>
          <w:bCs/>
          <w:lang w:val="uk-UA"/>
        </w:rPr>
        <w:t>І</w:t>
      </w:r>
      <w:r w:rsidRPr="00DE1804">
        <w:rPr>
          <w:b/>
          <w:bCs/>
          <w:lang w:val="uk-UA"/>
        </w:rPr>
        <w:t>. </w:t>
      </w:r>
      <w:r w:rsidR="005E043C" w:rsidRPr="00DE1804">
        <w:rPr>
          <w:b/>
          <w:bCs/>
          <w:lang w:val="uk-UA"/>
        </w:rPr>
        <w:t>Фінансовий контроль</w:t>
      </w:r>
      <w:r w:rsidR="002D0EE5">
        <w:rPr>
          <w:b/>
          <w:bCs/>
          <w:lang w:val="uk-UA"/>
        </w:rPr>
        <w:t xml:space="preserve"> (декларування)</w:t>
      </w:r>
    </w:p>
    <w:p w14:paraId="572C4FDD" w14:textId="77777777" w:rsidR="00494D5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w:t>
      </w:r>
      <w:r w:rsidRPr="00DE1804">
        <w:rPr>
          <w:b/>
          <w:lang w:val="uk-UA"/>
        </w:rPr>
        <w:t> </w:t>
      </w:r>
      <w:r w:rsidRPr="00DE1804">
        <w:rPr>
          <w:b/>
          <w:bCs/>
          <w:lang w:val="uk-UA"/>
        </w:rPr>
        <w:t>45</w:t>
      </w:r>
      <w:r w:rsidR="00D869E0" w:rsidRPr="00DE1804">
        <w:rPr>
          <w:b/>
          <w:bCs/>
          <w:lang w:val="uk-UA"/>
        </w:rPr>
        <w:t>.</w:t>
      </w:r>
      <w:r w:rsidRPr="00DE1804">
        <w:rPr>
          <w:b/>
          <w:lang w:val="uk-UA"/>
        </w:rPr>
        <w:t> </w:t>
      </w:r>
      <w:r w:rsidRPr="00DE1804">
        <w:rPr>
          <w:b/>
          <w:bCs/>
          <w:lang w:val="uk-UA"/>
        </w:rPr>
        <w:t>Подання декларацій осіб, уповноважених на виконання функцій держави або місцевого самоврядування</w:t>
      </w:r>
    </w:p>
    <w:p w14:paraId="5A00AC2C" w14:textId="77777777" w:rsidR="00F61B92" w:rsidRDefault="00494D5D" w:rsidP="001F341A">
      <w:pPr>
        <w:pStyle w:val="newsdetailcardtext"/>
        <w:shd w:val="clear" w:color="auto" w:fill="FFFFFF"/>
        <w:spacing w:before="0" w:beforeAutospacing="0" w:after="0" w:afterAutospacing="0"/>
        <w:ind w:firstLine="709"/>
        <w:jc w:val="both"/>
        <w:rPr>
          <w:lang w:val="uk-UA"/>
        </w:rPr>
      </w:pPr>
      <w:r w:rsidRPr="00DE1804">
        <w:rPr>
          <w:lang w:val="uk-UA"/>
        </w:rPr>
        <w:t xml:space="preserve">Зобов’язує </w:t>
      </w:r>
      <w:r w:rsidR="00F61B92" w:rsidRPr="00DE1804">
        <w:rPr>
          <w:lang w:val="uk-UA"/>
        </w:rPr>
        <w:t>особу щорічно до 1 квітня подавати шляхом заповнення на офіційному веб-сайті Національного агентства</w:t>
      </w:r>
      <w:r w:rsidRPr="00DE1804">
        <w:rPr>
          <w:lang w:val="uk-UA"/>
        </w:rPr>
        <w:t xml:space="preserve"> </w:t>
      </w:r>
      <w:hyperlink r:id="rId17" w:anchor="n4" w:tgtFrame="_blank" w:history="1">
        <w:r w:rsidR="00F61B92" w:rsidRPr="00DE1804">
          <w:rPr>
            <w:lang w:val="uk-UA"/>
          </w:rPr>
          <w:t>декларацію</w:t>
        </w:r>
      </w:hyperlink>
      <w:r w:rsidR="00F61B92" w:rsidRPr="00DE1804">
        <w:rPr>
          <w:lang w:val="uk-UA"/>
        </w:rPr>
        <w:t> за минулий рік за формою, що визначається Національним агентством з питань запобігання корупції, а також у випадках, передбачених зазначеною статтею.</w:t>
      </w:r>
    </w:p>
    <w:p w14:paraId="0F01512B" w14:textId="77777777" w:rsidR="00DE1804" w:rsidRPr="00C95E60" w:rsidRDefault="00DE1804" w:rsidP="001F341A">
      <w:pPr>
        <w:pStyle w:val="newsdetailcardtext"/>
        <w:shd w:val="clear" w:color="auto" w:fill="FFFFFF"/>
        <w:spacing w:before="0" w:beforeAutospacing="0" w:after="0" w:afterAutospacing="0"/>
        <w:ind w:firstLine="709"/>
        <w:jc w:val="both"/>
        <w:rPr>
          <w:sz w:val="12"/>
          <w:szCs w:val="12"/>
          <w:lang w:val="uk-UA"/>
        </w:rPr>
      </w:pPr>
    </w:p>
    <w:p w14:paraId="66D9FA7C" w14:textId="77777777" w:rsidR="00494D5D" w:rsidRPr="00DE1804" w:rsidRDefault="00F61B92" w:rsidP="001F341A">
      <w:pPr>
        <w:pStyle w:val="newsdetailcardtext"/>
        <w:shd w:val="clear" w:color="auto" w:fill="FFFFFF"/>
        <w:spacing w:before="0" w:beforeAutospacing="0" w:after="0" w:afterAutospacing="0"/>
        <w:ind w:firstLine="709"/>
        <w:jc w:val="both"/>
        <w:rPr>
          <w:b/>
          <w:bCs/>
          <w:lang w:val="uk-UA"/>
        </w:rPr>
      </w:pPr>
      <w:r w:rsidRPr="00DE1804">
        <w:rPr>
          <w:b/>
          <w:bCs/>
          <w:lang w:val="uk-UA"/>
        </w:rPr>
        <w:t>Стаття 52</w:t>
      </w:r>
      <w:r w:rsidR="00D869E0" w:rsidRPr="00DE1804">
        <w:rPr>
          <w:b/>
          <w:bCs/>
          <w:lang w:val="uk-UA"/>
        </w:rPr>
        <w:t>.</w:t>
      </w:r>
      <w:r w:rsidRPr="00DE1804">
        <w:rPr>
          <w:b/>
          <w:bCs/>
          <w:lang w:val="uk-UA"/>
        </w:rPr>
        <w:t> Додаткові заходи здійснення фінансового контролю</w:t>
      </w:r>
    </w:p>
    <w:p w14:paraId="536B5378" w14:textId="77777777" w:rsidR="00F61B92" w:rsidRPr="00DE1804" w:rsidRDefault="00494D5D" w:rsidP="001F341A">
      <w:pPr>
        <w:pStyle w:val="newsdetailcardtext"/>
        <w:shd w:val="clear" w:color="auto" w:fill="FFFFFF"/>
        <w:spacing w:before="0" w:beforeAutospacing="0" w:after="0" w:afterAutospacing="0"/>
        <w:ind w:firstLine="709"/>
        <w:jc w:val="both"/>
        <w:rPr>
          <w:lang w:val="uk-UA"/>
        </w:rPr>
      </w:pPr>
      <w:r w:rsidRPr="00DE1804">
        <w:rPr>
          <w:lang w:val="uk-UA"/>
        </w:rPr>
        <w:t>В</w:t>
      </w:r>
      <w:r w:rsidR="00F61B92" w:rsidRPr="00DE1804">
        <w:rPr>
          <w:lang w:val="uk-UA"/>
        </w:rPr>
        <w:t>становлює для особи</w:t>
      </w:r>
      <w:r w:rsidRPr="00DE1804">
        <w:rPr>
          <w:lang w:val="uk-UA"/>
        </w:rPr>
        <w:t xml:space="preserve"> обов’язок </w:t>
      </w:r>
      <w:r w:rsidR="00F61B92" w:rsidRPr="00DE1804">
        <w:rPr>
          <w:lang w:val="uk-UA"/>
        </w:rPr>
        <w:t>письмово:</w:t>
      </w:r>
    </w:p>
    <w:p w14:paraId="576DF610"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1) у двадцятиденний строк,</w:t>
      </w:r>
      <w:r w:rsidR="00494D5D" w:rsidRPr="00DE1804">
        <w:rPr>
          <w:lang w:val="uk-UA"/>
        </w:rPr>
        <w:t xml:space="preserve"> </w:t>
      </w:r>
      <w:r w:rsidRPr="00DE1804">
        <w:rPr>
          <w:lang w:val="uk-UA"/>
        </w:rPr>
        <w:t>повідомляти Національне агентство про відкриття</w:t>
      </w:r>
      <w:r w:rsidR="00494D5D" w:rsidRPr="00DE1804">
        <w:rPr>
          <w:lang w:val="uk-UA"/>
        </w:rPr>
        <w:t xml:space="preserve"> </w:t>
      </w:r>
      <w:r w:rsidRPr="00DE1804">
        <w:rPr>
          <w:lang w:val="uk-UA"/>
        </w:rPr>
        <w:t>суб’єктом декларування або членом його сім’ї</w:t>
      </w:r>
      <w:r w:rsidR="00494D5D" w:rsidRPr="00DE1804">
        <w:rPr>
          <w:lang w:val="uk-UA"/>
        </w:rPr>
        <w:t xml:space="preserve"> </w:t>
      </w:r>
      <w:r w:rsidRPr="00DE1804">
        <w:rPr>
          <w:lang w:val="uk-UA"/>
        </w:rPr>
        <w:t>валютного рахунку в установі банку-нерезидента;</w:t>
      </w:r>
    </w:p>
    <w:p w14:paraId="3085AAFD" w14:textId="77777777" w:rsidR="00F61B92" w:rsidRPr="00DE1804" w:rsidRDefault="00F61B92" w:rsidP="001F341A">
      <w:pPr>
        <w:pStyle w:val="newsdetailcardtext"/>
        <w:shd w:val="clear" w:color="auto" w:fill="FFFFFF"/>
        <w:spacing w:before="0" w:beforeAutospacing="0" w:after="0" w:afterAutospacing="0"/>
        <w:ind w:firstLine="709"/>
        <w:jc w:val="both"/>
        <w:rPr>
          <w:lang w:val="uk-UA"/>
        </w:rPr>
      </w:pPr>
      <w:r w:rsidRPr="00DE1804">
        <w:rPr>
          <w:lang w:val="uk-UA"/>
        </w:rPr>
        <w:t>2) у десятиденний строк,</w:t>
      </w:r>
      <w:r w:rsidR="00494D5D" w:rsidRPr="00DE1804">
        <w:rPr>
          <w:lang w:val="uk-UA"/>
        </w:rPr>
        <w:t xml:space="preserve"> </w:t>
      </w:r>
      <w:r w:rsidRPr="00DE1804">
        <w:rPr>
          <w:lang w:val="uk-UA"/>
        </w:rPr>
        <w:t xml:space="preserve">повідомляти Національне агентство про суттєві зміни у майновому стані суб’єкта декларування, а саме отримання ним доходу, придбання майна на </w:t>
      </w:r>
      <w:r w:rsidRPr="00DE1804">
        <w:rPr>
          <w:lang w:val="uk-UA"/>
        </w:rPr>
        <w:lastRenderedPageBreak/>
        <w:t>суму, яка перевищує 50 прожиткових мінімумів, встановлених для працездатних осіб на 1 січня відповідного року (зазначена норма застосовуються до суб’єктів декларування, які є службовими особами, які 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відповідно до</w:t>
      </w:r>
      <w:r w:rsidR="00494D5D" w:rsidRPr="00DE1804">
        <w:rPr>
          <w:lang w:val="uk-UA"/>
        </w:rPr>
        <w:t xml:space="preserve"> </w:t>
      </w:r>
      <w:hyperlink r:id="rId18" w:anchor="n1731" w:history="1">
        <w:r w:rsidRPr="00DE1804">
          <w:rPr>
            <w:lang w:val="uk-UA"/>
          </w:rPr>
          <w:t>статті 51</w:t>
        </w:r>
      </w:hyperlink>
      <w:r w:rsidR="00494D5D" w:rsidRPr="00DE1804">
        <w:rPr>
          <w:lang w:val="uk-UA"/>
        </w:rPr>
        <w:t>³</w:t>
      </w:r>
      <w:r w:rsidR="00494D5D" w:rsidRPr="00DE1804">
        <w:rPr>
          <w:bCs/>
          <w:lang w:val="uk-UA"/>
        </w:rPr>
        <w:t xml:space="preserve"> </w:t>
      </w:r>
      <w:r w:rsidRPr="00DE1804">
        <w:rPr>
          <w:lang w:val="uk-UA"/>
        </w:rPr>
        <w:t>цього Закону).</w:t>
      </w:r>
    </w:p>
    <w:p w14:paraId="12FD8A53" w14:textId="77777777" w:rsidR="00494D5D" w:rsidRPr="00C95E60" w:rsidRDefault="00494D5D" w:rsidP="001F341A">
      <w:pPr>
        <w:pStyle w:val="newsdetailcardtext"/>
        <w:shd w:val="clear" w:color="auto" w:fill="FFFFFF"/>
        <w:spacing w:before="0" w:beforeAutospacing="0" w:after="0" w:afterAutospacing="0"/>
        <w:ind w:firstLine="709"/>
        <w:jc w:val="both"/>
        <w:rPr>
          <w:b/>
          <w:bCs/>
          <w:sz w:val="12"/>
          <w:szCs w:val="12"/>
          <w:lang w:val="uk-UA"/>
        </w:rPr>
      </w:pPr>
    </w:p>
    <w:p w14:paraId="23B04089" w14:textId="77777777" w:rsidR="005E043C" w:rsidRPr="00DE1804" w:rsidRDefault="005E043C" w:rsidP="001F341A">
      <w:pPr>
        <w:pStyle w:val="newsdetailcardtext"/>
        <w:shd w:val="clear" w:color="auto" w:fill="FFFFFF"/>
        <w:spacing w:before="0" w:beforeAutospacing="0" w:after="0" w:afterAutospacing="0"/>
        <w:jc w:val="center"/>
        <w:rPr>
          <w:b/>
          <w:bCs/>
          <w:lang w:val="uk-UA"/>
        </w:rPr>
      </w:pPr>
      <w:r w:rsidRPr="00DE1804">
        <w:rPr>
          <w:b/>
          <w:bCs/>
          <w:lang w:val="uk-UA"/>
        </w:rPr>
        <w:t>VІІ. Захист викривачів</w:t>
      </w:r>
    </w:p>
    <w:p w14:paraId="3BA88BF4" w14:textId="77777777" w:rsidR="007F299D"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bCs/>
          <w:lang w:val="uk-UA"/>
        </w:rPr>
        <w:t>Стаття 53</w:t>
      </w:r>
      <w:r w:rsidR="00D869E0" w:rsidRPr="00DE1804">
        <w:rPr>
          <w:b/>
          <w:bCs/>
          <w:lang w:val="uk-UA"/>
        </w:rPr>
        <w:t>.</w:t>
      </w:r>
      <w:r w:rsidRPr="00DE1804">
        <w:rPr>
          <w:b/>
          <w:bCs/>
          <w:lang w:val="uk-UA"/>
        </w:rPr>
        <w:t> Державний захист викривачів</w:t>
      </w:r>
    </w:p>
    <w:p w14:paraId="4C0DF4B8" w14:textId="77777777" w:rsidR="004E0A8A" w:rsidRPr="00DE1804" w:rsidRDefault="007F299D" w:rsidP="001F341A">
      <w:pPr>
        <w:pStyle w:val="newsdetailcardtext"/>
        <w:shd w:val="clear" w:color="auto" w:fill="FFFFFF"/>
        <w:spacing w:before="0" w:beforeAutospacing="0" w:after="0" w:afterAutospacing="0"/>
        <w:ind w:firstLine="709"/>
        <w:jc w:val="both"/>
        <w:rPr>
          <w:bCs/>
          <w:lang w:val="uk-UA"/>
        </w:rPr>
      </w:pPr>
      <w:r w:rsidRPr="00DE1804">
        <w:rPr>
          <w:bCs/>
          <w:lang w:val="uk-UA"/>
        </w:rPr>
        <w:t>Встановлює, що</w:t>
      </w:r>
      <w:r w:rsidR="002360EE" w:rsidRPr="00DE1804">
        <w:rPr>
          <w:bCs/>
          <w:lang w:val="uk-UA"/>
        </w:rPr>
        <w:t xml:space="preserve"> в</w:t>
      </w:r>
      <w:r w:rsidRPr="00DE1804">
        <w:rPr>
          <w:bCs/>
          <w:lang w:val="uk-UA"/>
        </w:rPr>
        <w:t xml:space="preserve">икривачі, їх близькі особи перебувають під захистом держави. </w:t>
      </w:r>
      <w:bookmarkStart w:id="10" w:name="n514"/>
      <w:bookmarkEnd w:id="10"/>
    </w:p>
    <w:p w14:paraId="4E7211F5" w14:textId="77777777" w:rsidR="007F299D" w:rsidRPr="00DE1804" w:rsidRDefault="004E0A8A" w:rsidP="001F341A">
      <w:pPr>
        <w:pStyle w:val="newsdetailcardtext"/>
        <w:shd w:val="clear" w:color="auto" w:fill="FFFFFF"/>
        <w:spacing w:before="0" w:beforeAutospacing="0" w:after="0" w:afterAutospacing="0"/>
        <w:ind w:firstLine="709"/>
        <w:jc w:val="both"/>
        <w:rPr>
          <w:bCs/>
          <w:lang w:val="uk-UA"/>
        </w:rPr>
      </w:pPr>
      <w:r w:rsidRPr="00DE1804">
        <w:rPr>
          <w:bCs/>
          <w:lang w:val="uk-UA"/>
        </w:rPr>
        <w:t>З</w:t>
      </w:r>
      <w:r w:rsidR="007F299D" w:rsidRPr="00DE1804">
        <w:rPr>
          <w:bCs/>
          <w:lang w:val="uk-UA"/>
        </w:rPr>
        <w:t xml:space="preserve">а наявності загрози життю, житлу, здоров’ю та майну викривачів, їх близьких осіб у зв’язку із здійсненим повідомленням про можливі факти корупційних або пов’язаних з корупцією правопорушень, інших порушень цього Закону правоохоронними органами до них можуть бути застосовані правові, організаційно-технічні та інші спрямовані на захист від протиправних посягань заходи, передбачені </w:t>
      </w:r>
      <w:hyperlink r:id="rId19" w:tgtFrame="_blank" w:history="1">
        <w:r w:rsidR="007F299D" w:rsidRPr="00DE1804">
          <w:rPr>
            <w:bCs/>
            <w:lang w:val="uk-UA"/>
          </w:rPr>
          <w:t>Законом України</w:t>
        </w:r>
      </w:hyperlink>
      <w:r w:rsidR="007F299D" w:rsidRPr="00DE1804">
        <w:rPr>
          <w:bCs/>
          <w:lang w:val="uk-UA"/>
        </w:rPr>
        <w:t xml:space="preserve"> "Про забезпечення безпеки осіб, які беруть участь у кримінальному судочинстві".</w:t>
      </w:r>
    </w:p>
    <w:p w14:paraId="0927B90D" w14:textId="77777777" w:rsidR="007F299D" w:rsidRDefault="007F299D" w:rsidP="001F341A">
      <w:pPr>
        <w:pStyle w:val="newsdetailcardtext"/>
        <w:shd w:val="clear" w:color="auto" w:fill="FFFFFF"/>
        <w:spacing w:before="0" w:beforeAutospacing="0" w:after="0" w:afterAutospacing="0"/>
        <w:ind w:firstLine="709"/>
        <w:jc w:val="both"/>
        <w:rPr>
          <w:bCs/>
          <w:lang w:val="uk-UA"/>
        </w:rPr>
      </w:pPr>
      <w:bookmarkStart w:id="11" w:name="n515"/>
      <w:bookmarkEnd w:id="11"/>
      <w:r w:rsidRPr="00DE1804">
        <w:rPr>
          <w:bCs/>
          <w:lang w:val="uk-UA"/>
        </w:rPr>
        <w:t xml:space="preserve">Для захисту прав та представництва своїх інтересів викривач може користуватися всіма видами правничої допомоги, передбаченої </w:t>
      </w:r>
      <w:hyperlink r:id="rId20" w:tgtFrame="_blank" w:history="1">
        <w:r w:rsidRPr="00DE1804">
          <w:rPr>
            <w:bCs/>
            <w:lang w:val="uk-UA"/>
          </w:rPr>
          <w:t>Законом України</w:t>
        </w:r>
      </w:hyperlink>
      <w:r w:rsidRPr="00DE1804">
        <w:rPr>
          <w:bCs/>
          <w:lang w:val="uk-UA"/>
        </w:rPr>
        <w:t xml:space="preserve"> "Про безоплатну правничу допомогу", або залучити адвоката самостійно.</w:t>
      </w:r>
    </w:p>
    <w:p w14:paraId="40939060" w14:textId="77777777" w:rsidR="00DE1804" w:rsidRPr="00C95E60" w:rsidRDefault="00DE1804" w:rsidP="001F341A">
      <w:pPr>
        <w:pStyle w:val="newsdetailcardtext"/>
        <w:shd w:val="clear" w:color="auto" w:fill="FFFFFF"/>
        <w:spacing w:before="0" w:beforeAutospacing="0" w:after="0" w:afterAutospacing="0"/>
        <w:ind w:firstLine="709"/>
        <w:jc w:val="both"/>
        <w:rPr>
          <w:bCs/>
          <w:sz w:val="12"/>
          <w:szCs w:val="12"/>
          <w:lang w:val="uk-UA"/>
        </w:rPr>
      </w:pPr>
    </w:p>
    <w:p w14:paraId="6A9328B7" w14:textId="77777777" w:rsidR="00950390" w:rsidRPr="00DE1804" w:rsidRDefault="00950390" w:rsidP="001F341A">
      <w:pPr>
        <w:pStyle w:val="newsdetailcardtext"/>
        <w:shd w:val="clear" w:color="auto" w:fill="FFFFFF"/>
        <w:spacing w:before="0" w:beforeAutospacing="0" w:after="0" w:afterAutospacing="0"/>
        <w:ind w:firstLine="709"/>
        <w:jc w:val="both"/>
        <w:rPr>
          <w:b/>
          <w:bCs/>
          <w:lang w:val="uk-UA"/>
        </w:rPr>
      </w:pPr>
      <w:r w:rsidRPr="00DE1804">
        <w:rPr>
          <w:b/>
          <w:bCs/>
          <w:lang w:val="uk-UA"/>
        </w:rPr>
        <w:t>Стаття 53³. Права та гарантії захисту викривача</w:t>
      </w:r>
    </w:p>
    <w:p w14:paraId="2A8DF00A" w14:textId="77777777" w:rsidR="00950390" w:rsidRPr="00DE1804" w:rsidRDefault="006F6F14" w:rsidP="001F341A">
      <w:pPr>
        <w:pStyle w:val="newsdetailcardtext"/>
        <w:shd w:val="clear" w:color="auto" w:fill="FFFFFF"/>
        <w:spacing w:before="0" w:beforeAutospacing="0" w:after="0" w:afterAutospacing="0"/>
        <w:ind w:firstLine="709"/>
        <w:jc w:val="both"/>
        <w:rPr>
          <w:bCs/>
          <w:lang w:val="uk-UA"/>
        </w:rPr>
      </w:pPr>
      <w:bookmarkStart w:id="12" w:name="n1516"/>
      <w:bookmarkEnd w:id="12"/>
      <w:r w:rsidRPr="00DE1804">
        <w:rPr>
          <w:bCs/>
          <w:lang w:val="uk-UA"/>
        </w:rPr>
        <w:t xml:space="preserve">Встановлює, що права та гарантії захисту викривачів поширюються на близьких осіб викривача. Такі права </w:t>
      </w:r>
      <w:r w:rsidR="00950390" w:rsidRPr="00DE1804">
        <w:rPr>
          <w:bCs/>
          <w:lang w:val="uk-UA"/>
        </w:rPr>
        <w:t>виникають з моменту повідомлення інформації про можливі факти корупці</w:t>
      </w:r>
      <w:r w:rsidRPr="00DE1804">
        <w:rPr>
          <w:bCs/>
          <w:lang w:val="uk-UA"/>
        </w:rPr>
        <w:t>ї</w:t>
      </w:r>
      <w:r w:rsidR="00950390" w:rsidRPr="00DE1804">
        <w:rPr>
          <w:bCs/>
          <w:lang w:val="uk-UA"/>
        </w:rPr>
        <w:t>.</w:t>
      </w:r>
    </w:p>
    <w:p w14:paraId="223E7744"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3" w:name="n1517"/>
      <w:bookmarkEnd w:id="13"/>
      <w:r w:rsidRPr="00DE1804">
        <w:rPr>
          <w:bCs/>
          <w:lang w:val="uk-UA"/>
        </w:rPr>
        <w:t>Викривач має право:</w:t>
      </w:r>
    </w:p>
    <w:p w14:paraId="5172380E"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4" w:name="n1518"/>
      <w:bookmarkEnd w:id="14"/>
      <w:r w:rsidRPr="00DE1804">
        <w:rPr>
          <w:bCs/>
          <w:lang w:val="uk-UA"/>
        </w:rPr>
        <w:t>1) бути повідомленим про свої права та обов’язки, передбачені цим Законом;</w:t>
      </w:r>
    </w:p>
    <w:p w14:paraId="25DD4E73"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5" w:name="n1519"/>
      <w:bookmarkEnd w:id="15"/>
      <w:r w:rsidRPr="00DE1804">
        <w:rPr>
          <w:bCs/>
          <w:lang w:val="uk-UA"/>
        </w:rPr>
        <w:t>2) подавати докази на підтвердження своєї заяви;</w:t>
      </w:r>
    </w:p>
    <w:p w14:paraId="361751B1"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6" w:name="n1520"/>
      <w:bookmarkEnd w:id="16"/>
      <w:r w:rsidRPr="00DE1804">
        <w:rPr>
          <w:bCs/>
          <w:lang w:val="uk-UA"/>
        </w:rPr>
        <w:t>3) отримувати від уповноваженого органу, до якого він подав повідомлення, підтвердження його прийняття і реєстрації;</w:t>
      </w:r>
    </w:p>
    <w:p w14:paraId="37A5CAD1"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7" w:name="n1521"/>
      <w:bookmarkEnd w:id="17"/>
      <w:r w:rsidRPr="00DE1804">
        <w:rPr>
          <w:bCs/>
          <w:lang w:val="uk-UA"/>
        </w:rPr>
        <w:t>4) давати пояснення, свідчення або відмовитися їх давати;</w:t>
      </w:r>
    </w:p>
    <w:p w14:paraId="6E6293C2"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8" w:name="n1522"/>
      <w:bookmarkEnd w:id="18"/>
      <w:r w:rsidRPr="00DE1804">
        <w:rPr>
          <w:bCs/>
          <w:lang w:val="uk-UA"/>
        </w:rPr>
        <w:t>5) на безоплатну правничу допомогу у зв’язку із захистом прав викривача;</w:t>
      </w:r>
    </w:p>
    <w:p w14:paraId="56CB5F87"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19" w:name="n1960"/>
      <w:bookmarkEnd w:id="19"/>
      <w:r w:rsidRPr="00DE1804">
        <w:rPr>
          <w:bCs/>
          <w:lang w:val="uk-UA"/>
        </w:rPr>
        <w:t>{Пункт 5 частини другої статті 53</w:t>
      </w:r>
      <w:r w:rsidRPr="00DE1804">
        <w:rPr>
          <w:lang w:val="uk-UA"/>
        </w:rPr>
        <w:t>-3</w:t>
      </w:r>
      <w:r w:rsidRPr="00DE1804">
        <w:rPr>
          <w:bCs/>
          <w:lang w:val="uk-UA"/>
        </w:rPr>
        <w:t> в редакції Закону </w:t>
      </w:r>
      <w:hyperlink r:id="rId21" w:anchor="n345" w:tgtFrame="_blank" w:history="1">
        <w:r w:rsidRPr="00DE1804">
          <w:rPr>
            <w:bCs/>
            <w:lang w:val="uk-UA"/>
          </w:rPr>
          <w:t>№ 3022-IX від 10.04.2023</w:t>
        </w:r>
      </w:hyperlink>
      <w:r w:rsidRPr="00DE1804">
        <w:rPr>
          <w:bCs/>
          <w:lang w:val="uk-UA"/>
        </w:rPr>
        <w:t>}</w:t>
      </w:r>
    </w:p>
    <w:p w14:paraId="531CA72B"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0" w:name="n1523"/>
      <w:bookmarkEnd w:id="20"/>
      <w:r w:rsidRPr="00DE1804">
        <w:rPr>
          <w:bCs/>
          <w:lang w:val="uk-UA"/>
        </w:rPr>
        <w:t>6) на конфіденційність;</w:t>
      </w:r>
    </w:p>
    <w:p w14:paraId="0D45F065"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1" w:name="n1524"/>
      <w:bookmarkEnd w:id="21"/>
      <w:r w:rsidRPr="00DE1804">
        <w:rPr>
          <w:bCs/>
          <w:lang w:val="uk-UA"/>
        </w:rPr>
        <w:t>7) повідомляти про можливі факти корупційних або пов’язаних з корупцією правопорушень, інших порушень цього Закону без зазначення відомостей про себе (анонімно);</w:t>
      </w:r>
    </w:p>
    <w:p w14:paraId="4F240904"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2" w:name="n1525"/>
      <w:bookmarkEnd w:id="22"/>
      <w:r w:rsidRPr="00DE1804">
        <w:rPr>
          <w:bCs/>
          <w:lang w:val="uk-UA"/>
        </w:rPr>
        <w:t>8) у разі загрози життю і здоров’ю на забезпечення безпеки щодо себе та близьких осіб, майна та житла або на відмову від таких заходів;</w:t>
      </w:r>
    </w:p>
    <w:p w14:paraId="347AAC61"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3" w:name="n1526"/>
      <w:bookmarkEnd w:id="23"/>
      <w:r w:rsidRPr="00DE1804">
        <w:rPr>
          <w:bCs/>
          <w:lang w:val="uk-UA"/>
        </w:rPr>
        <w:t>9) 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p w14:paraId="6133DB7B"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4" w:name="n1527"/>
      <w:bookmarkEnd w:id="24"/>
      <w:r w:rsidRPr="00DE1804">
        <w:rPr>
          <w:bCs/>
          <w:lang w:val="uk-UA"/>
        </w:rPr>
        <w:t>10) на винагороду у визначених законом випадках;</w:t>
      </w:r>
    </w:p>
    <w:p w14:paraId="1D77DA26"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5" w:name="n1528"/>
      <w:bookmarkEnd w:id="25"/>
      <w:r w:rsidRPr="00DE1804">
        <w:rPr>
          <w:bCs/>
          <w:lang w:val="uk-UA"/>
        </w:rPr>
        <w:t>11) на отримання психологічної допомоги;</w:t>
      </w:r>
    </w:p>
    <w:p w14:paraId="19F89CD4" w14:textId="77777777" w:rsidR="00950390" w:rsidRPr="00DE1804" w:rsidRDefault="00950390" w:rsidP="001F341A">
      <w:pPr>
        <w:pStyle w:val="newsdetailcardtext"/>
        <w:shd w:val="clear" w:color="auto" w:fill="FFFFFF"/>
        <w:spacing w:before="0" w:beforeAutospacing="0" w:after="0" w:afterAutospacing="0"/>
        <w:ind w:firstLine="709"/>
        <w:jc w:val="both"/>
        <w:rPr>
          <w:bCs/>
          <w:lang w:val="uk-UA"/>
        </w:rPr>
      </w:pPr>
      <w:bookmarkStart w:id="26" w:name="n1529"/>
      <w:bookmarkEnd w:id="26"/>
      <w:r w:rsidRPr="00DE1804">
        <w:rPr>
          <w:bCs/>
          <w:lang w:val="uk-UA"/>
        </w:rPr>
        <w:t>12) на звільнення від юридичної відповідальності у визначених законом випадках;</w:t>
      </w:r>
    </w:p>
    <w:p w14:paraId="71A52D41" w14:textId="77777777" w:rsidR="00950390" w:rsidRDefault="00950390" w:rsidP="001F341A">
      <w:pPr>
        <w:pStyle w:val="newsdetailcardtext"/>
        <w:shd w:val="clear" w:color="auto" w:fill="FFFFFF"/>
        <w:spacing w:before="0" w:beforeAutospacing="0" w:after="0" w:afterAutospacing="0"/>
        <w:ind w:firstLine="709"/>
        <w:jc w:val="both"/>
        <w:rPr>
          <w:bCs/>
          <w:lang w:val="uk-UA"/>
        </w:rPr>
      </w:pPr>
      <w:bookmarkStart w:id="27" w:name="n1530"/>
      <w:bookmarkEnd w:id="27"/>
      <w:r w:rsidRPr="00DE1804">
        <w:rPr>
          <w:bCs/>
          <w:lang w:val="uk-UA"/>
        </w:rPr>
        <w:t>13) отримувати інформацію про стан та результати розгляду, перевірки та/або розслідування за фактом повідомлення ним інформації.</w:t>
      </w:r>
    </w:p>
    <w:p w14:paraId="78167DBA" w14:textId="77777777" w:rsidR="00DE1804" w:rsidRPr="00C95E60" w:rsidRDefault="00DE1804" w:rsidP="001F341A">
      <w:pPr>
        <w:pStyle w:val="newsdetailcardtext"/>
        <w:shd w:val="clear" w:color="auto" w:fill="FFFFFF"/>
        <w:spacing w:before="0" w:beforeAutospacing="0" w:after="0" w:afterAutospacing="0"/>
        <w:ind w:firstLine="709"/>
        <w:jc w:val="both"/>
        <w:rPr>
          <w:bCs/>
          <w:sz w:val="12"/>
          <w:szCs w:val="12"/>
          <w:lang w:val="uk-UA"/>
        </w:rPr>
      </w:pPr>
    </w:p>
    <w:p w14:paraId="68C61850" w14:textId="77777777" w:rsidR="006F6F14" w:rsidRPr="00DE1804" w:rsidRDefault="006F6F14" w:rsidP="001F341A">
      <w:pPr>
        <w:pStyle w:val="newsdetailcardtext"/>
        <w:shd w:val="clear" w:color="auto" w:fill="FFFFFF"/>
        <w:spacing w:before="0" w:beforeAutospacing="0" w:after="0" w:afterAutospacing="0"/>
        <w:ind w:firstLine="709"/>
        <w:jc w:val="both"/>
        <w:rPr>
          <w:b/>
          <w:bCs/>
          <w:lang w:val="uk-UA"/>
        </w:rPr>
      </w:pPr>
      <w:bookmarkStart w:id="28" w:name="n1531"/>
      <w:bookmarkEnd w:id="28"/>
      <w:r w:rsidRPr="00DE1804">
        <w:rPr>
          <w:b/>
          <w:lang w:val="uk-UA"/>
        </w:rPr>
        <w:t>Стаття 53</w:t>
      </w:r>
      <w:r w:rsidR="00E10377" w:rsidRPr="00DE1804">
        <w:rPr>
          <w:b/>
          <w:vertAlign w:val="superscript"/>
          <w:lang w:val="uk-UA"/>
        </w:rPr>
        <w:t>4</w:t>
      </w:r>
      <w:r w:rsidRPr="00DE1804">
        <w:rPr>
          <w:b/>
          <w:lang w:val="uk-UA"/>
        </w:rPr>
        <w:t>.</w:t>
      </w:r>
      <w:r w:rsidRPr="00DE1804">
        <w:rPr>
          <w:b/>
          <w:bCs/>
          <w:lang w:val="uk-UA"/>
        </w:rPr>
        <w:t> Захист трудових прав викривача</w:t>
      </w:r>
    </w:p>
    <w:p w14:paraId="129F9F17" w14:textId="77777777" w:rsidR="006F6F14" w:rsidRPr="00DE1804" w:rsidRDefault="00E10377" w:rsidP="001F341A">
      <w:pPr>
        <w:pStyle w:val="newsdetailcardtext"/>
        <w:shd w:val="clear" w:color="auto" w:fill="FFFFFF"/>
        <w:spacing w:before="0" w:beforeAutospacing="0" w:after="0" w:afterAutospacing="0"/>
        <w:ind w:firstLine="709"/>
        <w:jc w:val="both"/>
        <w:rPr>
          <w:bCs/>
          <w:lang w:val="uk-UA"/>
        </w:rPr>
      </w:pPr>
      <w:bookmarkStart w:id="29" w:name="n1533"/>
      <w:bookmarkEnd w:id="29"/>
      <w:r w:rsidRPr="00DE1804">
        <w:rPr>
          <w:bCs/>
          <w:lang w:val="uk-UA"/>
        </w:rPr>
        <w:t>Встановлює, що в</w:t>
      </w:r>
      <w:r w:rsidR="006F6F14" w:rsidRPr="00DE1804">
        <w:rPr>
          <w:bCs/>
          <w:lang w:val="uk-UA"/>
        </w:rPr>
        <w:t>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іншим негативним заходам впливу або загрозі таких заходів впливу у зв’язку з повідомленням про можливі факти корупці</w:t>
      </w:r>
      <w:r w:rsidRPr="00DE1804">
        <w:rPr>
          <w:bCs/>
          <w:lang w:val="uk-UA"/>
        </w:rPr>
        <w:t>ї</w:t>
      </w:r>
      <w:r w:rsidR="006F6F14" w:rsidRPr="00DE1804">
        <w:rPr>
          <w:bCs/>
          <w:lang w:val="uk-UA"/>
        </w:rPr>
        <w:t>.</w:t>
      </w:r>
    </w:p>
    <w:p w14:paraId="10A6E9A9"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bookmarkStart w:id="30" w:name="n1534"/>
      <w:bookmarkStart w:id="31" w:name="n1535"/>
      <w:bookmarkEnd w:id="30"/>
      <w:bookmarkEnd w:id="31"/>
      <w:r w:rsidRPr="00DE1804">
        <w:rPr>
          <w:bCs/>
          <w:lang w:val="uk-UA"/>
        </w:rPr>
        <w:t>У разі відсторонення викривач</w:t>
      </w:r>
      <w:r w:rsidR="00E4653A" w:rsidRPr="00DE1804">
        <w:rPr>
          <w:bCs/>
          <w:lang w:val="uk-UA"/>
        </w:rPr>
        <w:t>а</w:t>
      </w:r>
      <w:r w:rsidRPr="00DE1804">
        <w:rPr>
          <w:bCs/>
          <w:lang w:val="uk-UA"/>
        </w:rPr>
        <w:t xml:space="preserve">, від виконання обов’язків </w:t>
      </w:r>
      <w:r w:rsidR="00E4653A" w:rsidRPr="00DE1804">
        <w:rPr>
          <w:bCs/>
          <w:lang w:val="uk-UA"/>
        </w:rPr>
        <w:t xml:space="preserve">за посадою </w:t>
      </w:r>
      <w:r w:rsidRPr="00DE1804">
        <w:rPr>
          <w:bCs/>
          <w:lang w:val="uk-UA"/>
        </w:rPr>
        <w:t xml:space="preserve">не з його вини оплата праці на </w:t>
      </w:r>
      <w:r w:rsidR="00E4653A" w:rsidRPr="00DE1804">
        <w:rPr>
          <w:bCs/>
          <w:lang w:val="uk-UA"/>
        </w:rPr>
        <w:t xml:space="preserve">цей </w:t>
      </w:r>
      <w:r w:rsidRPr="00DE1804">
        <w:rPr>
          <w:bCs/>
          <w:lang w:val="uk-UA"/>
        </w:rPr>
        <w:t>період здійснюється в розмірі середньої заробітної плати за останній рік.</w:t>
      </w:r>
    </w:p>
    <w:p w14:paraId="6E5EA3A0" w14:textId="77777777" w:rsidR="00E4653A" w:rsidRPr="00DE1804" w:rsidRDefault="006F6F14" w:rsidP="001F341A">
      <w:pPr>
        <w:pStyle w:val="newsdetailcardtext"/>
        <w:shd w:val="clear" w:color="auto" w:fill="FFFFFF"/>
        <w:spacing w:before="0" w:beforeAutospacing="0" w:after="0" w:afterAutospacing="0"/>
        <w:ind w:firstLine="709"/>
        <w:jc w:val="both"/>
        <w:rPr>
          <w:bCs/>
          <w:lang w:val="uk-UA"/>
        </w:rPr>
      </w:pPr>
      <w:bookmarkStart w:id="32" w:name="n1536"/>
      <w:bookmarkEnd w:id="32"/>
      <w:r w:rsidRPr="00DE1804">
        <w:rPr>
          <w:bCs/>
          <w:lang w:val="uk-UA"/>
        </w:rPr>
        <w:lastRenderedPageBreak/>
        <w:t>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w:t>
      </w:r>
      <w:r w:rsidR="00E4653A" w:rsidRPr="00DE1804">
        <w:rPr>
          <w:bCs/>
          <w:lang w:val="uk-UA"/>
        </w:rPr>
        <w:t>ї</w:t>
      </w:r>
      <w:r w:rsidRPr="00DE1804">
        <w:rPr>
          <w:bCs/>
          <w:lang w:val="uk-UA"/>
        </w:rPr>
        <w:t xml:space="preserve">. </w:t>
      </w:r>
    </w:p>
    <w:p w14:paraId="3FB829E9"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r w:rsidRPr="00DE1804">
        <w:rPr>
          <w:bCs/>
          <w:lang w:val="uk-UA"/>
        </w:rPr>
        <w:t>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w:t>
      </w:r>
      <w:r w:rsidR="00E4653A" w:rsidRPr="00DE1804">
        <w:rPr>
          <w:bCs/>
          <w:lang w:val="uk-UA"/>
        </w:rPr>
        <w:t>ї</w:t>
      </w:r>
      <w:r w:rsidRPr="00DE1804">
        <w:rPr>
          <w:bCs/>
          <w:lang w:val="uk-UA"/>
        </w:rPr>
        <w:t>.</w:t>
      </w:r>
    </w:p>
    <w:p w14:paraId="172CA1FE" w14:textId="77777777" w:rsidR="006F6F14" w:rsidRDefault="00E4653A" w:rsidP="001F341A">
      <w:pPr>
        <w:pStyle w:val="newsdetailcardtext"/>
        <w:shd w:val="clear" w:color="auto" w:fill="FFFFFF"/>
        <w:spacing w:before="0" w:beforeAutospacing="0" w:after="0" w:afterAutospacing="0"/>
        <w:ind w:firstLine="709"/>
        <w:jc w:val="both"/>
        <w:rPr>
          <w:bCs/>
          <w:lang w:val="uk-UA"/>
        </w:rPr>
      </w:pPr>
      <w:bookmarkStart w:id="33" w:name="n1537"/>
      <w:bookmarkEnd w:id="33"/>
      <w:r w:rsidRPr="00DE1804">
        <w:rPr>
          <w:bCs/>
          <w:lang w:val="uk-UA"/>
        </w:rPr>
        <w:t>У разі порушення вищевказаних прав, в</w:t>
      </w:r>
      <w:r w:rsidR="006F6F14" w:rsidRPr="00DE1804">
        <w:rPr>
          <w:bCs/>
          <w:lang w:val="uk-UA"/>
        </w:rPr>
        <w:t>икривачу</w:t>
      </w:r>
      <w:r w:rsidRPr="00DE1804">
        <w:rPr>
          <w:bCs/>
          <w:lang w:val="uk-UA"/>
        </w:rPr>
        <w:t xml:space="preserve"> та </w:t>
      </w:r>
      <w:r w:rsidR="006F6F14" w:rsidRPr="00DE1804">
        <w:rPr>
          <w:bCs/>
          <w:lang w:val="uk-UA"/>
        </w:rPr>
        <w:t xml:space="preserve">його близьким особам </w:t>
      </w:r>
      <w:r w:rsidRPr="00DE1804">
        <w:rPr>
          <w:bCs/>
          <w:lang w:val="uk-UA"/>
        </w:rPr>
        <w:t>гарантується їх поновлення.</w:t>
      </w:r>
    </w:p>
    <w:p w14:paraId="2BA8F98B" w14:textId="77777777" w:rsidR="00DE1804" w:rsidRPr="00C95E60" w:rsidRDefault="00DE1804" w:rsidP="001F341A">
      <w:pPr>
        <w:pStyle w:val="newsdetailcardtext"/>
        <w:shd w:val="clear" w:color="auto" w:fill="FFFFFF"/>
        <w:spacing w:before="0" w:beforeAutospacing="0" w:after="0" w:afterAutospacing="0"/>
        <w:ind w:firstLine="709"/>
        <w:jc w:val="both"/>
        <w:rPr>
          <w:bCs/>
          <w:sz w:val="12"/>
          <w:szCs w:val="12"/>
          <w:lang w:val="uk-UA"/>
        </w:rPr>
      </w:pPr>
    </w:p>
    <w:p w14:paraId="264F58A7" w14:textId="77777777" w:rsidR="006F6F14" w:rsidRPr="00DE1804" w:rsidRDefault="006F6F14" w:rsidP="001F341A">
      <w:pPr>
        <w:pStyle w:val="newsdetailcardtext"/>
        <w:shd w:val="clear" w:color="auto" w:fill="FFFFFF"/>
        <w:spacing w:before="0" w:beforeAutospacing="0" w:after="0" w:afterAutospacing="0"/>
        <w:ind w:firstLine="709"/>
        <w:jc w:val="both"/>
        <w:rPr>
          <w:b/>
          <w:lang w:val="uk-UA"/>
        </w:rPr>
      </w:pPr>
      <w:bookmarkStart w:id="34" w:name="n1538"/>
      <w:bookmarkStart w:id="35" w:name="n1541"/>
      <w:bookmarkEnd w:id="34"/>
      <w:bookmarkEnd w:id="35"/>
      <w:r w:rsidRPr="00DE1804">
        <w:rPr>
          <w:b/>
          <w:lang w:val="uk-UA"/>
        </w:rPr>
        <w:t>Стаття 53</w:t>
      </w:r>
      <w:r w:rsidRPr="00DE1804">
        <w:rPr>
          <w:b/>
          <w:vertAlign w:val="superscript"/>
          <w:lang w:val="uk-UA"/>
        </w:rPr>
        <w:t>5</w:t>
      </w:r>
      <w:r w:rsidRPr="00DE1804">
        <w:rPr>
          <w:b/>
          <w:lang w:val="uk-UA"/>
        </w:rPr>
        <w:t>. Право викривача на конфіденційність та анонімність</w:t>
      </w:r>
    </w:p>
    <w:p w14:paraId="4D08CE2B"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bookmarkStart w:id="36" w:name="n1542"/>
      <w:bookmarkEnd w:id="36"/>
      <w:r w:rsidRPr="00DE1804">
        <w:rPr>
          <w:bCs/>
          <w:lang w:val="uk-UA"/>
        </w:rPr>
        <w:t>Заборон</w:t>
      </w:r>
      <w:r w:rsidR="00A71462" w:rsidRPr="00DE1804">
        <w:rPr>
          <w:bCs/>
          <w:lang w:val="uk-UA"/>
        </w:rPr>
        <w:t xml:space="preserve">яє </w:t>
      </w:r>
      <w:r w:rsidRPr="00DE1804">
        <w:rPr>
          <w:bCs/>
          <w:lang w:val="uk-UA"/>
        </w:rPr>
        <w:t>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p w14:paraId="65DA16BE"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bookmarkStart w:id="37" w:name="n1543"/>
      <w:bookmarkEnd w:id="37"/>
      <w:r w:rsidRPr="00DE1804">
        <w:rPr>
          <w:bCs/>
          <w:lang w:val="uk-UA"/>
        </w:rPr>
        <w:t>У разі якщо законом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14:paraId="7AA77008"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bookmarkStart w:id="38" w:name="n1544"/>
      <w:bookmarkEnd w:id="38"/>
      <w:r w:rsidRPr="00DE1804">
        <w:rPr>
          <w:bCs/>
          <w:lang w:val="uk-UA"/>
        </w:rPr>
        <w:t>За незаконне розкриття відомостей про викривача настає відповідальність, передбачена законом.</w:t>
      </w:r>
    </w:p>
    <w:p w14:paraId="27809ADF" w14:textId="77777777" w:rsidR="00CB309F" w:rsidRPr="00C95E60" w:rsidRDefault="00CB309F" w:rsidP="001F341A">
      <w:pPr>
        <w:pStyle w:val="newsdetailcardtext"/>
        <w:shd w:val="clear" w:color="auto" w:fill="FFFFFF"/>
        <w:spacing w:before="0" w:beforeAutospacing="0" w:after="0" w:afterAutospacing="0"/>
        <w:ind w:firstLine="709"/>
        <w:jc w:val="both"/>
        <w:rPr>
          <w:bCs/>
          <w:sz w:val="12"/>
          <w:szCs w:val="12"/>
          <w:lang w:val="uk-UA"/>
        </w:rPr>
      </w:pPr>
      <w:bookmarkStart w:id="39" w:name="n1572"/>
      <w:bookmarkStart w:id="40" w:name="n1545"/>
      <w:bookmarkEnd w:id="39"/>
      <w:bookmarkEnd w:id="40"/>
    </w:p>
    <w:p w14:paraId="50CD8C02" w14:textId="77777777" w:rsidR="006F6F14" w:rsidRPr="00DE1804" w:rsidRDefault="006F6F14" w:rsidP="001F341A">
      <w:pPr>
        <w:pStyle w:val="newsdetailcardtext"/>
        <w:shd w:val="clear" w:color="auto" w:fill="FFFFFF"/>
        <w:spacing w:before="0" w:beforeAutospacing="0" w:after="0" w:afterAutospacing="0"/>
        <w:ind w:firstLine="709"/>
        <w:jc w:val="both"/>
        <w:rPr>
          <w:b/>
          <w:bCs/>
          <w:lang w:val="uk-UA"/>
        </w:rPr>
      </w:pPr>
      <w:bookmarkStart w:id="41" w:name="n1571"/>
      <w:bookmarkStart w:id="42" w:name="n1548"/>
      <w:bookmarkEnd w:id="41"/>
      <w:bookmarkEnd w:id="42"/>
      <w:r w:rsidRPr="00DE1804">
        <w:rPr>
          <w:b/>
          <w:lang w:val="uk-UA"/>
        </w:rPr>
        <w:t>Стаття 53</w:t>
      </w:r>
      <w:r w:rsidRPr="00DE1804">
        <w:rPr>
          <w:b/>
          <w:vertAlign w:val="superscript"/>
          <w:lang w:val="uk-UA"/>
        </w:rPr>
        <w:t>7</w:t>
      </w:r>
      <w:r w:rsidRPr="00DE1804">
        <w:rPr>
          <w:b/>
          <w:lang w:val="uk-UA"/>
        </w:rPr>
        <w:t>.</w:t>
      </w:r>
      <w:r w:rsidRPr="00DE1804">
        <w:rPr>
          <w:b/>
          <w:bCs/>
          <w:lang w:val="uk-UA"/>
        </w:rPr>
        <w:t> Винагорода викривачу</w:t>
      </w:r>
    </w:p>
    <w:p w14:paraId="78810B68" w14:textId="77777777" w:rsidR="006F6F14" w:rsidRPr="00DE1804" w:rsidRDefault="00A71462" w:rsidP="001F341A">
      <w:pPr>
        <w:pStyle w:val="newsdetailcardtext"/>
        <w:shd w:val="clear" w:color="auto" w:fill="FFFFFF"/>
        <w:spacing w:before="0" w:beforeAutospacing="0" w:after="0" w:afterAutospacing="0"/>
        <w:ind w:firstLine="709"/>
        <w:jc w:val="both"/>
        <w:rPr>
          <w:bCs/>
          <w:lang w:val="uk-UA"/>
        </w:rPr>
      </w:pPr>
      <w:bookmarkStart w:id="43" w:name="n1549"/>
      <w:bookmarkEnd w:id="43"/>
      <w:r w:rsidRPr="00DE1804">
        <w:rPr>
          <w:bCs/>
          <w:lang w:val="uk-UA"/>
        </w:rPr>
        <w:t>Визначає, що п</w:t>
      </w:r>
      <w:r w:rsidR="006F6F14" w:rsidRPr="00DE1804">
        <w:rPr>
          <w:bCs/>
          <w:lang w:val="uk-UA"/>
        </w:rPr>
        <w:t>раво на винагороду має викривач, який повідомив про корупційний злочин, грошовий розмір предмета якого або завдані державі збитки від якого у п’ять тисяч і більше разів перевищують розмір прожиткового мінімуму для працездатних осіб, установленого законом на час вчинення злочину.</w:t>
      </w:r>
    </w:p>
    <w:p w14:paraId="099F8E18" w14:textId="77777777" w:rsidR="006F6F14" w:rsidRDefault="006F6F14" w:rsidP="001F341A">
      <w:pPr>
        <w:pStyle w:val="newsdetailcardtext"/>
        <w:shd w:val="clear" w:color="auto" w:fill="FFFFFF"/>
        <w:spacing w:before="0" w:beforeAutospacing="0" w:after="0" w:afterAutospacing="0"/>
        <w:ind w:firstLine="709"/>
        <w:jc w:val="both"/>
        <w:rPr>
          <w:bCs/>
          <w:lang w:val="uk-UA"/>
        </w:rPr>
      </w:pPr>
      <w:bookmarkStart w:id="44" w:name="n1550"/>
      <w:bookmarkEnd w:id="44"/>
      <w:r w:rsidRPr="00DE1804">
        <w:rPr>
          <w:bCs/>
          <w:lang w:val="uk-UA"/>
        </w:rPr>
        <w:t>Розмір винагороди становить 10</w:t>
      </w:r>
      <w:r w:rsidR="00A71462" w:rsidRPr="00DE1804">
        <w:rPr>
          <w:bCs/>
          <w:lang w:val="uk-UA"/>
        </w:rPr>
        <w:t>%</w:t>
      </w:r>
      <w:r w:rsidRPr="00DE1804">
        <w:rPr>
          <w:bCs/>
          <w:lang w:val="uk-UA"/>
        </w:rPr>
        <w:t xml:space="preserve"> від грошового розміру предмета корупційного злочину або розміру завданих державі збитків від злочину після ухвалення обвинувального вироку суду. Розмір винагороди не може перевищувати трьох тисяч мінімальних заробітних плат, установлених на час вчинення злочину.</w:t>
      </w:r>
    </w:p>
    <w:p w14:paraId="47C90A5D" w14:textId="77777777" w:rsidR="00DE1804" w:rsidRPr="00C95E60" w:rsidRDefault="00DE1804" w:rsidP="001F341A">
      <w:pPr>
        <w:pStyle w:val="newsdetailcardtext"/>
        <w:shd w:val="clear" w:color="auto" w:fill="FFFFFF"/>
        <w:spacing w:before="0" w:beforeAutospacing="0" w:after="0" w:afterAutospacing="0"/>
        <w:ind w:firstLine="709"/>
        <w:jc w:val="both"/>
        <w:rPr>
          <w:bCs/>
          <w:sz w:val="12"/>
          <w:szCs w:val="12"/>
          <w:lang w:val="uk-UA"/>
        </w:rPr>
      </w:pPr>
    </w:p>
    <w:p w14:paraId="491AE531" w14:textId="77777777" w:rsidR="006F6F14" w:rsidRPr="00DE1804" w:rsidRDefault="006F6F14" w:rsidP="001F341A">
      <w:pPr>
        <w:pStyle w:val="newsdetailcardtext"/>
        <w:shd w:val="clear" w:color="auto" w:fill="FFFFFF"/>
        <w:spacing w:before="0" w:beforeAutospacing="0" w:after="0" w:afterAutospacing="0"/>
        <w:ind w:firstLine="709"/>
        <w:jc w:val="both"/>
        <w:rPr>
          <w:b/>
          <w:bCs/>
          <w:lang w:val="uk-UA"/>
        </w:rPr>
      </w:pPr>
      <w:bookmarkStart w:id="45" w:name="n1551"/>
      <w:bookmarkStart w:id="46" w:name="n1552"/>
      <w:bookmarkEnd w:id="45"/>
      <w:bookmarkEnd w:id="46"/>
      <w:r w:rsidRPr="00DE1804">
        <w:rPr>
          <w:b/>
          <w:lang w:val="uk-UA"/>
        </w:rPr>
        <w:t>Стаття 53</w:t>
      </w:r>
      <w:r w:rsidRPr="00DE1804">
        <w:rPr>
          <w:b/>
          <w:vertAlign w:val="superscript"/>
          <w:lang w:val="uk-UA"/>
        </w:rPr>
        <w:t>8</w:t>
      </w:r>
      <w:r w:rsidRPr="00DE1804">
        <w:rPr>
          <w:b/>
          <w:lang w:val="uk-UA"/>
        </w:rPr>
        <w:t>.</w:t>
      </w:r>
      <w:r w:rsidRPr="00DE1804">
        <w:rPr>
          <w:b/>
          <w:bCs/>
          <w:lang w:val="uk-UA"/>
        </w:rPr>
        <w:t> Юридична відповідальність викривача</w:t>
      </w:r>
    </w:p>
    <w:p w14:paraId="27D764AA" w14:textId="77777777" w:rsidR="006F6F14" w:rsidRPr="00DE1804" w:rsidRDefault="00A71462" w:rsidP="001F341A">
      <w:pPr>
        <w:pStyle w:val="newsdetailcardtext"/>
        <w:shd w:val="clear" w:color="auto" w:fill="FFFFFF"/>
        <w:spacing w:before="0" w:beforeAutospacing="0" w:after="0" w:afterAutospacing="0"/>
        <w:ind w:firstLine="709"/>
        <w:jc w:val="both"/>
        <w:rPr>
          <w:bCs/>
          <w:lang w:val="uk-UA"/>
        </w:rPr>
      </w:pPr>
      <w:bookmarkStart w:id="47" w:name="n1553"/>
      <w:bookmarkEnd w:id="47"/>
      <w:r w:rsidRPr="00DE1804">
        <w:rPr>
          <w:bCs/>
          <w:lang w:val="uk-UA"/>
        </w:rPr>
        <w:t>Визначає, що в</w:t>
      </w:r>
      <w:r w:rsidR="006F6F14" w:rsidRPr="00DE1804">
        <w:rPr>
          <w:bCs/>
          <w:lang w:val="uk-UA"/>
        </w:rPr>
        <w:t>икривач не несе юридичної відповідальності за повідомлення про можливі факти корупці</w:t>
      </w:r>
      <w:r w:rsidRPr="00DE1804">
        <w:rPr>
          <w:bCs/>
          <w:lang w:val="uk-UA"/>
        </w:rPr>
        <w:t>ї</w:t>
      </w:r>
      <w:r w:rsidR="006F6F14" w:rsidRPr="00DE1804">
        <w:rPr>
          <w:bCs/>
          <w:lang w:val="uk-UA"/>
        </w:rPr>
        <w:t>,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p w14:paraId="0D3D9BC3" w14:textId="77777777" w:rsidR="006F6F14" w:rsidRPr="00DE1804" w:rsidRDefault="006F6F14" w:rsidP="001F341A">
      <w:pPr>
        <w:pStyle w:val="newsdetailcardtext"/>
        <w:shd w:val="clear" w:color="auto" w:fill="FFFFFF"/>
        <w:spacing w:before="0" w:beforeAutospacing="0" w:after="0" w:afterAutospacing="0"/>
        <w:ind w:firstLine="709"/>
        <w:jc w:val="both"/>
        <w:rPr>
          <w:bCs/>
          <w:lang w:val="uk-UA"/>
        </w:rPr>
      </w:pPr>
      <w:bookmarkStart w:id="48" w:name="n1554"/>
      <w:bookmarkEnd w:id="48"/>
      <w:r w:rsidRPr="00DE1804">
        <w:rPr>
          <w:bCs/>
          <w:lang w:val="uk-UA"/>
        </w:rPr>
        <w:t>Повідомлення про можливі факти корупці</w:t>
      </w:r>
      <w:r w:rsidR="00A71462" w:rsidRPr="00DE1804">
        <w:rPr>
          <w:bCs/>
          <w:lang w:val="uk-UA"/>
        </w:rPr>
        <w:t xml:space="preserve">ї </w:t>
      </w:r>
      <w:r w:rsidRPr="00DE1804">
        <w:rPr>
          <w:bCs/>
          <w:lang w:val="uk-UA"/>
        </w:rPr>
        <w:t>не може розглядатися як порушення умов конфіденційності, передбачених цивільним, трудовим або іншим договором (контрактом).</w:t>
      </w:r>
    </w:p>
    <w:p w14:paraId="0F8D3EB1" w14:textId="77777777" w:rsidR="006F6F14" w:rsidRDefault="00A71462" w:rsidP="001F341A">
      <w:pPr>
        <w:pStyle w:val="newsdetailcardtext"/>
        <w:shd w:val="clear" w:color="auto" w:fill="FFFFFF"/>
        <w:spacing w:before="0" w:beforeAutospacing="0" w:after="0" w:afterAutospacing="0"/>
        <w:ind w:firstLine="709"/>
        <w:jc w:val="both"/>
        <w:rPr>
          <w:bCs/>
          <w:lang w:val="uk-UA"/>
        </w:rPr>
      </w:pPr>
      <w:bookmarkStart w:id="49" w:name="n1555"/>
      <w:bookmarkEnd w:id="49"/>
      <w:r w:rsidRPr="00DE1804">
        <w:rPr>
          <w:bCs/>
          <w:lang w:val="uk-UA"/>
        </w:rPr>
        <w:t>В</w:t>
      </w:r>
      <w:r w:rsidR="006F6F14" w:rsidRPr="00DE1804">
        <w:rPr>
          <w:bCs/>
          <w:lang w:val="uk-UA"/>
        </w:rPr>
        <w:t>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w:t>
      </w:r>
      <w:r w:rsidRPr="00DE1804">
        <w:rPr>
          <w:bCs/>
          <w:lang w:val="uk-UA"/>
        </w:rPr>
        <w:t>ї</w:t>
      </w:r>
      <w:r w:rsidR="006F6F14" w:rsidRPr="00DE1804">
        <w:rPr>
          <w:bCs/>
          <w:lang w:val="uk-UA"/>
        </w:rPr>
        <w:t>, крім випадку здійснення завідомо неправдивого повідомлення. У разі неумисного повідомлення викривачем недостовірної інформації вона підлягає спростуванню у порядку, визначеному</w:t>
      </w:r>
      <w:r w:rsidRPr="00DE1804">
        <w:rPr>
          <w:bCs/>
          <w:lang w:val="uk-UA"/>
        </w:rPr>
        <w:t xml:space="preserve"> </w:t>
      </w:r>
      <w:hyperlink r:id="rId22" w:tgtFrame="_blank" w:history="1">
        <w:r w:rsidR="006F6F14" w:rsidRPr="00DE1804">
          <w:rPr>
            <w:bCs/>
            <w:lang w:val="uk-UA"/>
          </w:rPr>
          <w:t>Цивільним кодексом України</w:t>
        </w:r>
      </w:hyperlink>
      <w:r w:rsidR="006F6F14" w:rsidRPr="00DE1804">
        <w:rPr>
          <w:bCs/>
          <w:lang w:val="uk-UA"/>
        </w:rPr>
        <w:t>.</w:t>
      </w:r>
    </w:p>
    <w:p w14:paraId="069F6316" w14:textId="77777777" w:rsidR="00DE1804" w:rsidRPr="00C95E60" w:rsidRDefault="00DE1804" w:rsidP="001F341A">
      <w:pPr>
        <w:pStyle w:val="newsdetailcardtext"/>
        <w:shd w:val="clear" w:color="auto" w:fill="FFFFFF"/>
        <w:spacing w:before="0" w:beforeAutospacing="0" w:after="0" w:afterAutospacing="0"/>
        <w:ind w:firstLine="709"/>
        <w:jc w:val="both"/>
        <w:rPr>
          <w:bCs/>
          <w:sz w:val="12"/>
          <w:szCs w:val="12"/>
          <w:lang w:val="uk-UA"/>
        </w:rPr>
      </w:pPr>
    </w:p>
    <w:p w14:paraId="38AABE47" w14:textId="77777777" w:rsidR="000C3C79" w:rsidRPr="00DE1804" w:rsidRDefault="00F61B92" w:rsidP="001F341A">
      <w:pPr>
        <w:pStyle w:val="newsdetailcardtext"/>
        <w:shd w:val="clear" w:color="auto" w:fill="FFFFFF"/>
        <w:spacing w:before="0" w:beforeAutospacing="0" w:after="0" w:afterAutospacing="0"/>
        <w:ind w:firstLine="709"/>
        <w:jc w:val="both"/>
        <w:rPr>
          <w:b/>
          <w:lang w:val="uk-UA"/>
        </w:rPr>
      </w:pPr>
      <w:r w:rsidRPr="00DE1804">
        <w:rPr>
          <w:b/>
          <w:lang w:val="uk-UA"/>
        </w:rPr>
        <w:t>Стаття 65</w:t>
      </w:r>
      <w:r w:rsidRPr="00DE1804">
        <w:rPr>
          <w:b/>
          <w:vertAlign w:val="superscript"/>
          <w:lang w:val="uk-UA"/>
        </w:rPr>
        <w:t>1</w:t>
      </w:r>
      <w:r w:rsidRPr="00DE1804">
        <w:rPr>
          <w:b/>
          <w:lang w:val="uk-UA"/>
        </w:rPr>
        <w:t> Відповідальність за корупційні або пов’язані з корупцією правопорушення</w:t>
      </w:r>
      <w:r w:rsidR="0006433D" w:rsidRPr="00DE1804">
        <w:rPr>
          <w:b/>
          <w:lang w:val="uk-UA"/>
        </w:rPr>
        <w:t>”</w:t>
      </w:r>
    </w:p>
    <w:p w14:paraId="0952898E" w14:textId="77777777" w:rsidR="00F61B92" w:rsidRDefault="000C3C79" w:rsidP="001F341A">
      <w:pPr>
        <w:pStyle w:val="newsdetailcardtext"/>
        <w:shd w:val="clear" w:color="auto" w:fill="FFFFFF"/>
        <w:spacing w:before="0" w:beforeAutospacing="0" w:after="0" w:afterAutospacing="0"/>
        <w:ind w:firstLine="709"/>
        <w:jc w:val="both"/>
        <w:rPr>
          <w:lang w:val="uk-UA"/>
        </w:rPr>
      </w:pPr>
      <w:r w:rsidRPr="00DE1804">
        <w:rPr>
          <w:lang w:val="uk-UA"/>
        </w:rPr>
        <w:t>П</w:t>
      </w:r>
      <w:r w:rsidR="00F61B92" w:rsidRPr="00DE1804">
        <w:rPr>
          <w:lang w:val="uk-UA"/>
        </w:rPr>
        <w:t>ередбачає, що за вчинення корупційних або пов’язаних з корупцією правопорушень особа притягається до кримінальної, адміністративної, цивільно-правової та дисциплінарної відповідальності у встановленому законом порядку.</w:t>
      </w:r>
    </w:p>
    <w:p w14:paraId="6FED0209" w14:textId="77777777" w:rsidR="001F341A" w:rsidRPr="00175A9B" w:rsidRDefault="001F341A" w:rsidP="001F341A">
      <w:pPr>
        <w:shd w:val="clear" w:color="auto" w:fill="FFFFFF"/>
        <w:spacing w:after="0" w:line="240" w:lineRule="auto"/>
        <w:ind w:firstLine="709"/>
        <w:jc w:val="both"/>
        <w:rPr>
          <w:rFonts w:ascii="Times New Roman" w:eastAsia="Times New Roman" w:hAnsi="Times New Roman" w:cs="Times New Roman"/>
          <w:b/>
          <w:bCs/>
          <w:color w:val="333333"/>
          <w:sz w:val="12"/>
          <w:szCs w:val="12"/>
          <w:lang w:eastAsia="uk-UA"/>
        </w:rPr>
      </w:pPr>
    </w:p>
    <w:p w14:paraId="7AC49693" w14:textId="77777777" w:rsidR="00B1551C" w:rsidRDefault="00B1551C" w:rsidP="001F341A">
      <w:pPr>
        <w:shd w:val="clear" w:color="auto" w:fill="FFFFFF"/>
        <w:spacing w:after="0" w:line="240" w:lineRule="auto"/>
        <w:ind w:firstLine="709"/>
        <w:jc w:val="center"/>
        <w:rPr>
          <w:rFonts w:ascii="Times New Roman" w:eastAsia="Times New Roman" w:hAnsi="Times New Roman" w:cs="Times New Roman"/>
          <w:b/>
          <w:bCs/>
          <w:color w:val="333333"/>
          <w:sz w:val="24"/>
          <w:szCs w:val="24"/>
          <w:lang w:eastAsia="uk-UA"/>
        </w:rPr>
      </w:pPr>
    </w:p>
    <w:p w14:paraId="7B7342D6" w14:textId="5D8CB9E6" w:rsidR="001F341A" w:rsidRDefault="00673D68" w:rsidP="001F341A">
      <w:pPr>
        <w:shd w:val="clear" w:color="auto" w:fill="FFFFFF"/>
        <w:spacing w:after="0" w:line="240" w:lineRule="auto"/>
        <w:ind w:firstLine="709"/>
        <w:jc w:val="center"/>
        <w:rPr>
          <w:rFonts w:ascii="Times New Roman" w:eastAsia="Times New Roman" w:hAnsi="Times New Roman" w:cs="Times New Roman"/>
          <w:b/>
          <w:bCs/>
          <w:color w:val="333333"/>
          <w:sz w:val="24"/>
          <w:szCs w:val="24"/>
          <w:lang w:eastAsia="uk-UA"/>
        </w:rPr>
      </w:pPr>
      <w:r>
        <w:rPr>
          <w:rFonts w:ascii="Times New Roman" w:eastAsia="Times New Roman" w:hAnsi="Times New Roman" w:cs="Times New Roman"/>
          <w:b/>
          <w:bCs/>
          <w:color w:val="333333"/>
          <w:sz w:val="24"/>
          <w:szCs w:val="24"/>
          <w:lang w:eastAsia="uk-UA"/>
        </w:rPr>
        <w:lastRenderedPageBreak/>
        <w:t>А</w:t>
      </w:r>
      <w:r w:rsidRPr="00146E04">
        <w:rPr>
          <w:rFonts w:ascii="Times New Roman" w:eastAsia="Times New Roman" w:hAnsi="Times New Roman" w:cs="Times New Roman"/>
          <w:b/>
          <w:bCs/>
          <w:color w:val="333333"/>
          <w:sz w:val="24"/>
          <w:szCs w:val="24"/>
          <w:lang w:eastAsia="uk-UA"/>
        </w:rPr>
        <w:t>дміністративні правопорушення, пов’язані з корупцією</w:t>
      </w:r>
      <w:r>
        <w:rPr>
          <w:rFonts w:ascii="Times New Roman" w:eastAsia="Times New Roman" w:hAnsi="Times New Roman" w:cs="Times New Roman"/>
          <w:b/>
          <w:bCs/>
          <w:color w:val="333333"/>
          <w:sz w:val="24"/>
          <w:szCs w:val="24"/>
          <w:lang w:eastAsia="uk-UA"/>
        </w:rPr>
        <w:t>,</w:t>
      </w:r>
    </w:p>
    <w:p w14:paraId="1B1EFBB6" w14:textId="0B8772F9" w:rsidR="00B1551C" w:rsidRPr="00424257" w:rsidRDefault="00673D68" w:rsidP="00EC5483">
      <w:pPr>
        <w:shd w:val="clear" w:color="auto" w:fill="FFFFFF"/>
        <w:spacing w:after="0" w:line="240" w:lineRule="auto"/>
        <w:ind w:firstLine="709"/>
        <w:jc w:val="center"/>
        <w:rPr>
          <w:rFonts w:ascii="Times New Roman" w:eastAsia="Times New Roman" w:hAnsi="Times New Roman" w:cs="Times New Roman"/>
          <w:b/>
          <w:bCs/>
          <w:color w:val="333333"/>
          <w:sz w:val="24"/>
          <w:szCs w:val="24"/>
          <w:lang w:eastAsia="uk-UA"/>
        </w:rPr>
      </w:pPr>
      <w:r>
        <w:rPr>
          <w:rFonts w:ascii="Times New Roman" w:eastAsia="Times New Roman" w:hAnsi="Times New Roman" w:cs="Times New Roman"/>
          <w:b/>
          <w:bCs/>
          <w:color w:val="333333"/>
          <w:sz w:val="24"/>
          <w:szCs w:val="24"/>
          <w:lang w:eastAsia="uk-UA"/>
        </w:rPr>
        <w:t xml:space="preserve">викладені </w:t>
      </w:r>
      <w:r w:rsidR="00424257">
        <w:rPr>
          <w:rFonts w:ascii="Times New Roman" w:eastAsia="Times New Roman" w:hAnsi="Times New Roman" w:cs="Times New Roman"/>
          <w:b/>
          <w:bCs/>
          <w:color w:val="333333"/>
          <w:sz w:val="24"/>
          <w:szCs w:val="24"/>
          <w:lang w:eastAsia="uk-UA"/>
        </w:rPr>
        <w:t xml:space="preserve">в </w:t>
      </w:r>
      <w:r w:rsidR="00B1551C">
        <w:rPr>
          <w:rFonts w:ascii="Times New Roman" w:eastAsia="Times New Roman" w:hAnsi="Times New Roman" w:cs="Times New Roman"/>
          <w:b/>
          <w:bCs/>
          <w:color w:val="333333"/>
          <w:sz w:val="24"/>
          <w:szCs w:val="24"/>
          <w:lang w:eastAsia="uk-UA"/>
        </w:rPr>
        <w:t>К</w:t>
      </w:r>
      <w:r w:rsidR="00B1551C" w:rsidRPr="00673D68">
        <w:rPr>
          <w:rFonts w:ascii="Times New Roman" w:eastAsia="Times New Roman" w:hAnsi="Times New Roman" w:cs="Times New Roman"/>
          <w:b/>
          <w:bCs/>
          <w:color w:val="333333"/>
          <w:sz w:val="24"/>
          <w:szCs w:val="24"/>
          <w:lang w:eastAsia="uk-UA"/>
        </w:rPr>
        <w:t>одекс</w:t>
      </w:r>
      <w:r w:rsidR="00B1551C">
        <w:rPr>
          <w:rFonts w:ascii="Times New Roman" w:eastAsia="Times New Roman" w:hAnsi="Times New Roman" w:cs="Times New Roman"/>
          <w:b/>
          <w:bCs/>
          <w:color w:val="333333"/>
          <w:sz w:val="24"/>
          <w:szCs w:val="24"/>
          <w:lang w:eastAsia="uk-UA"/>
        </w:rPr>
        <w:t xml:space="preserve">і </w:t>
      </w:r>
      <w:r>
        <w:rPr>
          <w:rFonts w:ascii="Times New Roman" w:eastAsia="Times New Roman" w:hAnsi="Times New Roman" w:cs="Times New Roman"/>
          <w:b/>
          <w:bCs/>
          <w:color w:val="333333"/>
          <w:sz w:val="24"/>
          <w:szCs w:val="24"/>
          <w:lang w:eastAsia="uk-UA"/>
        </w:rPr>
        <w:t>У</w:t>
      </w:r>
      <w:r w:rsidRPr="00673D68">
        <w:rPr>
          <w:rFonts w:ascii="Times New Roman" w:eastAsia="Times New Roman" w:hAnsi="Times New Roman" w:cs="Times New Roman"/>
          <w:b/>
          <w:bCs/>
          <w:color w:val="333333"/>
          <w:sz w:val="24"/>
          <w:szCs w:val="24"/>
          <w:lang w:eastAsia="uk-UA"/>
        </w:rPr>
        <w:t>країни про адміністративні правопорушення</w:t>
      </w:r>
    </w:p>
    <w:p w14:paraId="7CDE1C68" w14:textId="77777777" w:rsidR="00E03961" w:rsidRPr="00146E04" w:rsidRDefault="00673D68"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bookmarkStart w:id="50" w:name="n1814"/>
      <w:bookmarkStart w:id="51" w:name="n1827"/>
      <w:bookmarkEnd w:id="50"/>
      <w:bookmarkEnd w:id="51"/>
      <w:r w:rsidRPr="00146E04">
        <w:rPr>
          <w:rFonts w:ascii="Times New Roman" w:eastAsia="Times New Roman" w:hAnsi="Times New Roman" w:cs="Times New Roman"/>
          <w:b/>
          <w:bCs/>
          <w:color w:val="333333"/>
          <w:sz w:val="24"/>
          <w:szCs w:val="24"/>
          <w:lang w:eastAsia="uk-UA"/>
        </w:rPr>
        <w:t>Стаття 172</w:t>
      </w:r>
      <w:r w:rsidRPr="00146E04">
        <w:rPr>
          <w:rFonts w:ascii="Times New Roman" w:eastAsia="Times New Roman" w:hAnsi="Times New Roman" w:cs="Times New Roman"/>
          <w:b/>
          <w:bCs/>
          <w:color w:val="333333"/>
          <w:sz w:val="24"/>
          <w:szCs w:val="24"/>
          <w:vertAlign w:val="superscript"/>
          <w:lang w:eastAsia="uk-UA"/>
        </w:rPr>
        <w:t>-4</w:t>
      </w:r>
      <w:r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 xml:space="preserve">Порушення особою встановлених законом обмежень щодо зайняття іншою оплачуваною діяльністю (крім викладацької, наукової та творчої діяльності, медичної та суддівської практики, інструкторської практики із спорту) або підприємницькою діяльністю </w:t>
      </w:r>
    </w:p>
    <w:p w14:paraId="6FF4B4B8"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52" w:name="n3734"/>
      <w:bookmarkEnd w:id="52"/>
      <w:r w:rsidRPr="001F341A">
        <w:rPr>
          <w:rFonts w:ascii="Times New Roman" w:eastAsia="Times New Roman" w:hAnsi="Times New Roman" w:cs="Times New Roman"/>
          <w:i/>
          <w:color w:val="333333"/>
          <w:sz w:val="24"/>
          <w:szCs w:val="24"/>
          <w:lang w:eastAsia="uk-UA"/>
        </w:rPr>
        <w:t>тягне за собою накладення штрафу від трьохсот до п’ятисот неоподатковуваних мінімумів доходів громадян з конфіскацією отриманого доходу від підприємницької діяльності чи винагороди від роботи за сумісництвом.</w:t>
      </w:r>
    </w:p>
    <w:p w14:paraId="405ECAE1" w14:textId="77777777" w:rsidR="00673D68" w:rsidRPr="001F341A" w:rsidRDefault="00673D68" w:rsidP="001F341A">
      <w:pPr>
        <w:shd w:val="clear" w:color="auto" w:fill="FFFFFF"/>
        <w:spacing w:after="0" w:line="240" w:lineRule="auto"/>
        <w:ind w:left="450" w:firstLine="709"/>
        <w:jc w:val="center"/>
        <w:rPr>
          <w:rFonts w:ascii="Times New Roman" w:eastAsia="Times New Roman" w:hAnsi="Times New Roman" w:cs="Times New Roman"/>
          <w:color w:val="333333"/>
          <w:sz w:val="12"/>
          <w:szCs w:val="12"/>
          <w:lang w:eastAsia="uk-UA"/>
        </w:rPr>
      </w:pPr>
      <w:bookmarkStart w:id="53" w:name="n3733"/>
      <w:bookmarkStart w:id="54" w:name="n3735"/>
      <w:bookmarkStart w:id="55" w:name="n3737"/>
      <w:bookmarkStart w:id="56" w:name="n1833"/>
      <w:bookmarkEnd w:id="53"/>
      <w:bookmarkEnd w:id="54"/>
      <w:bookmarkEnd w:id="55"/>
      <w:bookmarkEnd w:id="56"/>
    </w:p>
    <w:p w14:paraId="3EA05B1C"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673D68" w:rsidRPr="00146E04">
        <w:rPr>
          <w:rFonts w:ascii="Times New Roman" w:eastAsia="Times New Roman" w:hAnsi="Times New Roman" w:cs="Times New Roman"/>
          <w:b/>
          <w:bCs/>
          <w:color w:val="333333"/>
          <w:sz w:val="24"/>
          <w:szCs w:val="24"/>
          <w:lang w:eastAsia="uk-UA"/>
        </w:rPr>
        <w:t>172</w:t>
      </w:r>
      <w:r w:rsidR="00673D68" w:rsidRPr="00146E04">
        <w:rPr>
          <w:rFonts w:ascii="Times New Roman" w:eastAsia="Times New Roman" w:hAnsi="Times New Roman" w:cs="Times New Roman"/>
          <w:b/>
          <w:bCs/>
          <w:color w:val="333333"/>
          <w:sz w:val="24"/>
          <w:szCs w:val="24"/>
          <w:vertAlign w:val="superscript"/>
          <w:lang w:eastAsia="uk-UA"/>
        </w:rPr>
        <w:t>-5</w:t>
      </w:r>
      <w:r w:rsidR="00673D68"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Порушення встановлених законом обмежень щодо одержання подарунків -</w:t>
      </w:r>
    </w:p>
    <w:p w14:paraId="28D422CE"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57" w:name="n3742"/>
      <w:bookmarkEnd w:id="57"/>
      <w:r w:rsidRPr="001F341A">
        <w:rPr>
          <w:rFonts w:ascii="Times New Roman" w:eastAsia="Times New Roman" w:hAnsi="Times New Roman" w:cs="Times New Roman"/>
          <w:i/>
          <w:color w:val="333333"/>
          <w:sz w:val="24"/>
          <w:szCs w:val="24"/>
          <w:lang w:eastAsia="uk-UA"/>
        </w:rPr>
        <w:t>тягне за собою накладення штрафу від ста до двохсот неоподатковуваних мінімумів доходів громадян з конфіскацією такого подарунка.</w:t>
      </w:r>
    </w:p>
    <w:p w14:paraId="5BA6311C" w14:textId="77777777" w:rsidR="00673D68" w:rsidRPr="001F341A" w:rsidRDefault="00673D68" w:rsidP="001F341A">
      <w:pPr>
        <w:shd w:val="clear" w:color="auto" w:fill="FFFFFF"/>
        <w:spacing w:after="0" w:line="240" w:lineRule="auto"/>
        <w:ind w:left="450" w:firstLine="709"/>
        <w:jc w:val="center"/>
        <w:rPr>
          <w:rFonts w:ascii="Times New Roman" w:eastAsia="Times New Roman" w:hAnsi="Times New Roman" w:cs="Times New Roman"/>
          <w:i/>
          <w:iCs/>
          <w:color w:val="333333"/>
          <w:sz w:val="12"/>
          <w:szCs w:val="12"/>
          <w:shd w:val="clear" w:color="auto" w:fill="FFFFFF"/>
          <w:lang w:eastAsia="uk-UA"/>
        </w:rPr>
      </w:pPr>
      <w:bookmarkStart w:id="58" w:name="n3745"/>
      <w:bookmarkStart w:id="59" w:name="n3740"/>
      <w:bookmarkStart w:id="60" w:name="n1839"/>
      <w:bookmarkEnd w:id="58"/>
      <w:bookmarkEnd w:id="59"/>
      <w:bookmarkEnd w:id="60"/>
    </w:p>
    <w:p w14:paraId="79C4BFFB" w14:textId="77777777" w:rsidR="00E03961" w:rsidRPr="00146E04" w:rsidRDefault="00673D68"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146E04">
        <w:rPr>
          <w:rFonts w:ascii="Times New Roman" w:eastAsia="Times New Roman" w:hAnsi="Times New Roman" w:cs="Times New Roman"/>
          <w:b/>
          <w:bCs/>
          <w:color w:val="333333"/>
          <w:sz w:val="24"/>
          <w:szCs w:val="24"/>
          <w:lang w:eastAsia="uk-UA"/>
        </w:rPr>
        <w:t>Стаття 172</w:t>
      </w:r>
      <w:r w:rsidRPr="00146E04">
        <w:rPr>
          <w:rFonts w:ascii="Times New Roman" w:eastAsia="Times New Roman" w:hAnsi="Times New Roman" w:cs="Times New Roman"/>
          <w:b/>
          <w:bCs/>
          <w:color w:val="333333"/>
          <w:sz w:val="24"/>
          <w:szCs w:val="24"/>
          <w:vertAlign w:val="superscript"/>
          <w:lang w:eastAsia="uk-UA"/>
        </w:rPr>
        <w:t>-6</w:t>
      </w:r>
      <w:r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Несвоєчасне подання без поважних причин декларації особи, уповноваженої на виконання функцій держави або місцевого самоврядування, -</w:t>
      </w:r>
    </w:p>
    <w:p w14:paraId="0C05F467"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61" w:name="n3747"/>
      <w:bookmarkEnd w:id="61"/>
      <w:r w:rsidRPr="001F341A">
        <w:rPr>
          <w:rFonts w:ascii="Times New Roman" w:eastAsia="Times New Roman" w:hAnsi="Times New Roman" w:cs="Times New Roman"/>
          <w:i/>
          <w:color w:val="333333"/>
          <w:sz w:val="24"/>
          <w:szCs w:val="24"/>
          <w:lang w:eastAsia="uk-UA"/>
        </w:rPr>
        <w:t>тягне за собою накладення штрафу від п’ятдесяти до ста неоподатковуваних мінімумів доходів громадян.</w:t>
      </w:r>
    </w:p>
    <w:p w14:paraId="3C7FC335" w14:textId="77777777" w:rsidR="00673D68" w:rsidRPr="001F341A" w:rsidRDefault="00673D68" w:rsidP="001F341A">
      <w:pPr>
        <w:shd w:val="clear" w:color="auto" w:fill="FFFFFF"/>
        <w:spacing w:after="0" w:line="240" w:lineRule="auto"/>
        <w:ind w:left="450" w:firstLine="709"/>
        <w:jc w:val="center"/>
        <w:rPr>
          <w:rFonts w:ascii="Times New Roman" w:eastAsia="Times New Roman" w:hAnsi="Times New Roman" w:cs="Times New Roman"/>
          <w:b/>
          <w:bCs/>
          <w:color w:val="333333"/>
          <w:sz w:val="12"/>
          <w:szCs w:val="12"/>
          <w:lang w:eastAsia="uk-UA"/>
        </w:rPr>
      </w:pPr>
      <w:bookmarkStart w:id="62" w:name="n3752"/>
      <w:bookmarkStart w:id="63" w:name="n1845"/>
      <w:bookmarkEnd w:id="62"/>
      <w:bookmarkEnd w:id="63"/>
    </w:p>
    <w:p w14:paraId="6AEE53AF" w14:textId="77777777" w:rsidR="00E03961" w:rsidRPr="00146E04" w:rsidRDefault="00673D68"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146E04">
        <w:rPr>
          <w:rFonts w:ascii="Times New Roman" w:eastAsia="Times New Roman" w:hAnsi="Times New Roman" w:cs="Times New Roman"/>
          <w:b/>
          <w:bCs/>
          <w:color w:val="333333"/>
          <w:sz w:val="24"/>
          <w:szCs w:val="24"/>
          <w:lang w:eastAsia="uk-UA"/>
        </w:rPr>
        <w:t>Стаття 172</w:t>
      </w:r>
      <w:r w:rsidRPr="00146E04">
        <w:rPr>
          <w:rFonts w:ascii="Times New Roman" w:eastAsia="Times New Roman" w:hAnsi="Times New Roman" w:cs="Times New Roman"/>
          <w:b/>
          <w:bCs/>
          <w:color w:val="333333"/>
          <w:sz w:val="24"/>
          <w:szCs w:val="24"/>
          <w:vertAlign w:val="superscript"/>
          <w:lang w:eastAsia="uk-UA"/>
        </w:rPr>
        <w:t>-7</w:t>
      </w:r>
      <w:r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Неповідомлення особою у встановлених законом випадках та порядку про наявність у неї реального конфлікту інтересів -</w:t>
      </w:r>
    </w:p>
    <w:p w14:paraId="540D54DD"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64" w:name="n3755"/>
      <w:bookmarkEnd w:id="64"/>
      <w:r w:rsidRPr="001F341A">
        <w:rPr>
          <w:rFonts w:ascii="Times New Roman" w:eastAsia="Times New Roman" w:hAnsi="Times New Roman" w:cs="Times New Roman"/>
          <w:i/>
          <w:color w:val="333333"/>
          <w:sz w:val="24"/>
          <w:szCs w:val="24"/>
          <w:lang w:eastAsia="uk-UA"/>
        </w:rPr>
        <w:t>тягне за собою накладення штрафу від ста до двохсот неоподатковуваних мінімумів доходів громадян.</w:t>
      </w:r>
    </w:p>
    <w:p w14:paraId="52AAE524" w14:textId="77777777" w:rsidR="00673D68" w:rsidRPr="001F341A" w:rsidRDefault="00673D68" w:rsidP="001F341A">
      <w:pPr>
        <w:shd w:val="clear" w:color="auto" w:fill="FFFFFF"/>
        <w:spacing w:after="0" w:line="240" w:lineRule="auto"/>
        <w:ind w:left="450" w:firstLine="709"/>
        <w:jc w:val="center"/>
        <w:rPr>
          <w:rFonts w:ascii="Times New Roman" w:eastAsia="Times New Roman" w:hAnsi="Times New Roman" w:cs="Times New Roman"/>
          <w:b/>
          <w:bCs/>
          <w:color w:val="333333"/>
          <w:sz w:val="12"/>
          <w:szCs w:val="12"/>
          <w:lang w:eastAsia="uk-UA"/>
        </w:rPr>
      </w:pPr>
      <w:bookmarkStart w:id="65" w:name="n3760"/>
      <w:bookmarkStart w:id="66" w:name="n3753"/>
      <w:bookmarkStart w:id="67" w:name="n1850"/>
      <w:bookmarkEnd w:id="65"/>
      <w:bookmarkEnd w:id="66"/>
      <w:bookmarkEnd w:id="67"/>
    </w:p>
    <w:p w14:paraId="7CBE9774" w14:textId="77777777" w:rsidR="00E03961" w:rsidRPr="00146E04" w:rsidRDefault="00673D68"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146E04">
        <w:rPr>
          <w:rFonts w:ascii="Times New Roman" w:eastAsia="Times New Roman" w:hAnsi="Times New Roman" w:cs="Times New Roman"/>
          <w:b/>
          <w:bCs/>
          <w:color w:val="333333"/>
          <w:sz w:val="24"/>
          <w:szCs w:val="24"/>
          <w:lang w:eastAsia="uk-UA"/>
        </w:rPr>
        <w:t>Стаття 172</w:t>
      </w:r>
      <w:r w:rsidRPr="00146E04">
        <w:rPr>
          <w:rFonts w:ascii="Times New Roman" w:eastAsia="Times New Roman" w:hAnsi="Times New Roman" w:cs="Times New Roman"/>
          <w:b/>
          <w:bCs/>
          <w:color w:val="333333"/>
          <w:sz w:val="24"/>
          <w:szCs w:val="24"/>
          <w:vertAlign w:val="superscript"/>
          <w:lang w:eastAsia="uk-UA"/>
        </w:rPr>
        <w:t>-8</w:t>
      </w:r>
      <w:r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Незаконне розголошення або використання в інший спосіб особою у своїх інтересах інформації, яка стала їй відома у зв’язку з виконанням службових або інших визначених законом повноважень, -</w:t>
      </w:r>
    </w:p>
    <w:p w14:paraId="36C530AE"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68" w:name="n3765"/>
      <w:bookmarkEnd w:id="68"/>
      <w:r w:rsidRPr="001F341A">
        <w:rPr>
          <w:rFonts w:ascii="Times New Roman" w:eastAsia="Times New Roman" w:hAnsi="Times New Roman" w:cs="Times New Roman"/>
          <w:i/>
          <w:color w:val="333333"/>
          <w:sz w:val="24"/>
          <w:szCs w:val="24"/>
          <w:lang w:eastAsia="uk-UA"/>
        </w:rPr>
        <w:t>тягне за собою накладення штрафу від ста до ста п’ятдесяти неоподатковуваних мінімумів доходів громадян.</w:t>
      </w:r>
    </w:p>
    <w:p w14:paraId="36D38E09" w14:textId="77777777" w:rsidR="00673D68" w:rsidRPr="001F341A" w:rsidRDefault="00673D68"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02EBF74F" w14:textId="77777777" w:rsidR="00E03961" w:rsidRPr="00146E04" w:rsidRDefault="00673D68"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146E04">
        <w:rPr>
          <w:rFonts w:ascii="Times New Roman" w:eastAsia="Times New Roman" w:hAnsi="Times New Roman" w:cs="Times New Roman"/>
          <w:b/>
          <w:bCs/>
          <w:color w:val="333333"/>
          <w:sz w:val="24"/>
          <w:szCs w:val="24"/>
          <w:lang w:eastAsia="uk-UA"/>
        </w:rPr>
        <w:t>Стаття 172</w:t>
      </w:r>
      <w:r w:rsidRPr="00146E04">
        <w:rPr>
          <w:rFonts w:ascii="Times New Roman" w:eastAsia="Times New Roman" w:hAnsi="Times New Roman" w:cs="Times New Roman"/>
          <w:b/>
          <w:bCs/>
          <w:color w:val="333333"/>
          <w:sz w:val="24"/>
          <w:szCs w:val="24"/>
          <w:vertAlign w:val="superscript"/>
          <w:lang w:eastAsia="uk-UA"/>
        </w:rPr>
        <w:t>-9</w:t>
      </w:r>
      <w:r w:rsidRPr="00146E04">
        <w:rPr>
          <w:rFonts w:ascii="Times New Roman" w:eastAsia="Times New Roman" w:hAnsi="Times New Roman" w:cs="Times New Roman"/>
          <w:b/>
          <w:bCs/>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Невжиття передбачених законом заходів посадовою чи службовою особою органу державної влади, посадовою особою місцевого самоврядування, юридичної особи, їх структурних підрозділів у разі виявлення корупційного правопорушення -</w:t>
      </w:r>
    </w:p>
    <w:p w14:paraId="317B47A6"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69" w:name="n1856"/>
      <w:bookmarkEnd w:id="69"/>
      <w:r w:rsidRPr="001F341A">
        <w:rPr>
          <w:rFonts w:ascii="Times New Roman" w:eastAsia="Times New Roman" w:hAnsi="Times New Roman" w:cs="Times New Roman"/>
          <w:i/>
          <w:color w:val="333333"/>
          <w:sz w:val="24"/>
          <w:szCs w:val="24"/>
          <w:lang w:eastAsia="uk-UA"/>
        </w:rPr>
        <w:t>тягне за собою накладення штрафу від ста двадцяти п’яти до двохсот п’ятдесяти неоподатковуваних мінімумів доходів громадян.</w:t>
      </w:r>
    </w:p>
    <w:p w14:paraId="117B3C0B" w14:textId="77777777" w:rsidR="001F341A" w:rsidRPr="001F341A" w:rsidRDefault="001F341A" w:rsidP="001F341A">
      <w:pPr>
        <w:pStyle w:val="newsdetailcardtext"/>
        <w:shd w:val="clear" w:color="auto" w:fill="FFFFFF"/>
        <w:spacing w:before="0" w:beforeAutospacing="0" w:after="0" w:afterAutospacing="0"/>
        <w:jc w:val="both"/>
        <w:rPr>
          <w:b/>
          <w:sz w:val="12"/>
          <w:szCs w:val="12"/>
          <w:lang w:val="uk-UA"/>
        </w:rPr>
      </w:pPr>
    </w:p>
    <w:p w14:paraId="4623B0F5" w14:textId="3FBB2087" w:rsidR="001F341A" w:rsidRDefault="00424257" w:rsidP="001F341A">
      <w:pPr>
        <w:pStyle w:val="newsdetailcardtext"/>
        <w:shd w:val="clear" w:color="auto" w:fill="FFFFFF"/>
        <w:spacing w:before="0" w:beforeAutospacing="0" w:after="0" w:afterAutospacing="0"/>
        <w:jc w:val="center"/>
        <w:rPr>
          <w:b/>
          <w:lang w:val="uk-UA"/>
        </w:rPr>
      </w:pPr>
      <w:r w:rsidRPr="00424257">
        <w:rPr>
          <w:b/>
          <w:lang w:val="uk-UA"/>
        </w:rPr>
        <w:t>Корупційні та пов’язані з корупцією кримінальні правопорушення,</w:t>
      </w:r>
    </w:p>
    <w:p w14:paraId="659159B6" w14:textId="66528156" w:rsidR="00260633" w:rsidRDefault="00424257" w:rsidP="00EC5483">
      <w:pPr>
        <w:pStyle w:val="newsdetailcardtext"/>
        <w:shd w:val="clear" w:color="auto" w:fill="FFFFFF"/>
        <w:spacing w:before="0" w:beforeAutospacing="0" w:after="0" w:afterAutospacing="0"/>
        <w:jc w:val="center"/>
        <w:rPr>
          <w:b/>
          <w:lang w:val="uk-UA"/>
        </w:rPr>
      </w:pPr>
      <w:r w:rsidRPr="00424257">
        <w:rPr>
          <w:b/>
          <w:lang w:val="uk-UA"/>
        </w:rPr>
        <w:t>викладені в Кримінальному Кодексі України</w:t>
      </w:r>
    </w:p>
    <w:p w14:paraId="314F287F"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46E04">
        <w:rPr>
          <w:rFonts w:ascii="Times New Roman" w:eastAsia="Times New Roman" w:hAnsi="Times New Roman" w:cs="Times New Roman"/>
          <w:b/>
          <w:bCs/>
          <w:color w:val="333333"/>
          <w:sz w:val="24"/>
          <w:szCs w:val="24"/>
          <w:lang w:eastAsia="uk-UA"/>
        </w:rPr>
        <w:t>191.</w:t>
      </w:r>
      <w:r>
        <w:rPr>
          <w:rFonts w:ascii="Times New Roman" w:eastAsia="Times New Roman" w:hAnsi="Times New Roman" w:cs="Times New Roman"/>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Привласнення чи розтрата чужого майна, яке було ввірене особі чи перебувало в її віданні, -</w:t>
      </w:r>
    </w:p>
    <w:p w14:paraId="44D16781"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0" w:name="n1275"/>
      <w:bookmarkEnd w:id="70"/>
      <w:r w:rsidRPr="001F341A">
        <w:rPr>
          <w:rFonts w:ascii="Times New Roman" w:eastAsia="Times New Roman" w:hAnsi="Times New Roman" w:cs="Times New Roman"/>
          <w:i/>
          <w:color w:val="333333"/>
          <w:sz w:val="24"/>
          <w:szCs w:val="24"/>
          <w:lang w:eastAsia="uk-UA"/>
        </w:rPr>
        <w:t>карається штрафом від двох тисяч до п’яти тисяч неоподатковуваних мінімумів доходів громадян або виправними роботами на строк до двох років, або обмеженням волі на строк до чотирьох років, або позбавленням волі на строк до чотирьох років, з позбавленням права обіймати певні посади чи займатися певною діяльністю на строк до трьох років або без такого.</w:t>
      </w:r>
    </w:p>
    <w:p w14:paraId="4478A2DD"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0E455C30"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46E04">
        <w:rPr>
          <w:rFonts w:ascii="Times New Roman" w:eastAsia="Times New Roman" w:hAnsi="Times New Roman" w:cs="Times New Roman"/>
          <w:b/>
          <w:bCs/>
          <w:color w:val="333333"/>
          <w:sz w:val="24"/>
          <w:szCs w:val="24"/>
          <w:lang w:eastAsia="uk-UA"/>
        </w:rPr>
        <w:t>210.</w:t>
      </w:r>
      <w:r>
        <w:rPr>
          <w:rFonts w:ascii="Times New Roman" w:eastAsia="Times New Roman" w:hAnsi="Times New Roman" w:cs="Times New Roman"/>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 xml:space="preserve">Нецільове використання бюджетних коштів службовою особою, а так само здійснення видатків бюджету чи надання кредитів з бюджету без встановлених бюджетних призначень або з їх перевищенням </w:t>
      </w:r>
      <w:r w:rsidR="00E03961" w:rsidRPr="00CC6652">
        <w:rPr>
          <w:rFonts w:ascii="Times New Roman" w:eastAsia="Times New Roman" w:hAnsi="Times New Roman" w:cs="Times New Roman"/>
          <w:sz w:val="24"/>
          <w:szCs w:val="24"/>
          <w:lang w:eastAsia="uk-UA"/>
        </w:rPr>
        <w:t>всупереч </w:t>
      </w:r>
      <w:hyperlink r:id="rId23" w:tgtFrame="_blank" w:history="1">
        <w:r w:rsidR="00E03961" w:rsidRPr="00CC6652">
          <w:rPr>
            <w:rFonts w:ascii="Times New Roman" w:eastAsia="Times New Roman" w:hAnsi="Times New Roman" w:cs="Times New Roman"/>
            <w:sz w:val="24"/>
            <w:szCs w:val="24"/>
            <w:lang w:eastAsia="uk-UA"/>
          </w:rPr>
          <w:t>Бюджетному кодексу України</w:t>
        </w:r>
      </w:hyperlink>
      <w:r w:rsidR="00E03961" w:rsidRPr="00146E04">
        <w:rPr>
          <w:rFonts w:ascii="Times New Roman" w:eastAsia="Times New Roman" w:hAnsi="Times New Roman" w:cs="Times New Roman"/>
          <w:color w:val="333333"/>
          <w:sz w:val="24"/>
          <w:szCs w:val="24"/>
          <w:lang w:eastAsia="uk-UA"/>
        </w:rPr>
        <w:t> чи закону про Державний бюджет України на відповідний рік, якщо предметом таких дій були бюджетні кошти у великих розмірах, -</w:t>
      </w:r>
    </w:p>
    <w:p w14:paraId="15EE5590"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1" w:name="n1434"/>
      <w:bookmarkEnd w:id="71"/>
      <w:r w:rsidRPr="001F341A">
        <w:rPr>
          <w:rFonts w:ascii="Times New Roman" w:eastAsia="Times New Roman" w:hAnsi="Times New Roman" w:cs="Times New Roman"/>
          <w:i/>
          <w:color w:val="333333"/>
          <w:sz w:val="24"/>
          <w:szCs w:val="24"/>
          <w:lang w:eastAsia="uk-UA"/>
        </w:rPr>
        <w:t>караються штрафом від однієї тисячі до чотирьох тисяч неоподатковуваних мінімумів доходів громадян або виправними роботами на строк до двох років, або обмеженням волі на строк до трьох років, з позбавленням права обіймати певні посади чи займатися певною діяльністю на строк до трьох років або без такого.</w:t>
      </w:r>
    </w:p>
    <w:p w14:paraId="0F98F05C"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51AEC4FB" w14:textId="6F224F4C"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lastRenderedPageBreak/>
        <w:t xml:space="preserve">Стаття </w:t>
      </w:r>
      <w:r w:rsidR="00424257" w:rsidRPr="001F341A">
        <w:rPr>
          <w:rFonts w:ascii="Times New Roman" w:eastAsia="Times New Roman" w:hAnsi="Times New Roman" w:cs="Times New Roman"/>
          <w:b/>
          <w:bCs/>
          <w:color w:val="333333"/>
          <w:sz w:val="24"/>
          <w:szCs w:val="24"/>
          <w:lang w:eastAsia="uk-UA"/>
        </w:rPr>
        <w:t>262.</w:t>
      </w:r>
      <w:r>
        <w:rPr>
          <w:rFonts w:ascii="Times New Roman" w:eastAsia="Times New Roman" w:hAnsi="Times New Roman" w:cs="Times New Roman"/>
          <w:b/>
          <w:color w:val="333333"/>
          <w:sz w:val="24"/>
          <w:szCs w:val="24"/>
          <w:lang w:eastAsia="uk-UA"/>
        </w:rPr>
        <w:t xml:space="preserve"> </w:t>
      </w:r>
      <w:r w:rsidR="00424257" w:rsidRPr="00E03961">
        <w:rPr>
          <w:rFonts w:ascii="Times New Roman" w:eastAsia="Times New Roman" w:hAnsi="Times New Roman" w:cs="Times New Roman"/>
          <w:color w:val="333333"/>
          <w:sz w:val="24"/>
          <w:szCs w:val="24"/>
          <w:lang w:eastAsia="uk-UA"/>
        </w:rPr>
        <w:t>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w:t>
      </w:r>
      <w:r w:rsidR="00E03961" w:rsidRPr="00E03961">
        <w:rPr>
          <w:rFonts w:ascii="Times New Roman" w:eastAsia="Times New Roman" w:hAnsi="Times New Roman" w:cs="Times New Roman"/>
          <w:color w:val="333333"/>
          <w:sz w:val="24"/>
          <w:szCs w:val="24"/>
          <w:lang w:eastAsia="uk-UA"/>
        </w:rPr>
        <w:t>, вчинені</w:t>
      </w:r>
      <w:r w:rsidR="00E03961" w:rsidRPr="00146E04">
        <w:rPr>
          <w:rFonts w:ascii="Times New Roman" w:eastAsia="Times New Roman" w:hAnsi="Times New Roman" w:cs="Times New Roman"/>
          <w:color w:val="333333"/>
          <w:sz w:val="24"/>
          <w:szCs w:val="24"/>
          <w:lang w:eastAsia="uk-UA"/>
        </w:rPr>
        <w:t xml:space="preserve"> повторно або за попередньою змовою групою осіб, а також заволодіння предметами, що перелічені в частині першій цієї статті, шляхом зловживання службової особи своїм службовим становищем -</w:t>
      </w:r>
    </w:p>
    <w:p w14:paraId="38C7C493"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2" w:name="n1777"/>
      <w:bookmarkEnd w:id="72"/>
      <w:r w:rsidRPr="001F341A">
        <w:rPr>
          <w:rFonts w:ascii="Times New Roman" w:eastAsia="Times New Roman" w:hAnsi="Times New Roman" w:cs="Times New Roman"/>
          <w:i/>
          <w:color w:val="333333"/>
          <w:sz w:val="24"/>
          <w:szCs w:val="24"/>
          <w:lang w:eastAsia="uk-UA"/>
        </w:rPr>
        <w:t>караються позбавленням волі на строк від п'яти до десяти років.</w:t>
      </w:r>
    </w:p>
    <w:p w14:paraId="3592769F"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6C53333F" w14:textId="1E16F91B"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308.</w:t>
      </w:r>
      <w:r>
        <w:rPr>
          <w:rFonts w:ascii="Times New Roman" w:eastAsia="Times New Roman" w:hAnsi="Times New Roman" w:cs="Times New Roman"/>
          <w:b/>
          <w:color w:val="333333"/>
          <w:sz w:val="24"/>
          <w:szCs w:val="24"/>
          <w:lang w:eastAsia="uk-UA"/>
        </w:rPr>
        <w:t xml:space="preserve"> </w:t>
      </w:r>
      <w:r w:rsidR="00424257" w:rsidRPr="00E03961">
        <w:rPr>
          <w:rFonts w:ascii="Times New Roman" w:eastAsia="Times New Roman" w:hAnsi="Times New Roman" w:cs="Times New Roman"/>
          <w:color w:val="333333"/>
          <w:sz w:val="24"/>
          <w:szCs w:val="24"/>
          <w:lang w:eastAsia="uk-UA"/>
        </w:rPr>
        <w:t>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w:t>
      </w:r>
      <w:r w:rsidR="00E03961" w:rsidRPr="00E03961">
        <w:rPr>
          <w:rFonts w:ascii="Times New Roman" w:eastAsia="Times New Roman" w:hAnsi="Times New Roman" w:cs="Times New Roman"/>
          <w:color w:val="333333"/>
          <w:sz w:val="24"/>
          <w:szCs w:val="24"/>
          <w:lang w:eastAsia="uk-UA"/>
        </w:rPr>
        <w:t xml:space="preserve">, вчинені повторно або за попередньою змовою групою осіб, або із застосуванням насильства, що не є небезпечним для життя чи здоров'я потерпілого, або з погрозою застосування такого насильства, або особою, яка раніше вчинила </w:t>
      </w:r>
      <w:r w:rsidR="00E03961" w:rsidRPr="00CC6652">
        <w:rPr>
          <w:rFonts w:ascii="Times New Roman" w:eastAsia="Times New Roman" w:hAnsi="Times New Roman" w:cs="Times New Roman"/>
          <w:sz w:val="24"/>
          <w:szCs w:val="24"/>
          <w:lang w:eastAsia="uk-UA"/>
        </w:rPr>
        <w:t>одне</w:t>
      </w:r>
      <w:r w:rsidR="00CC6652" w:rsidRPr="00CC6652">
        <w:rPr>
          <w:rFonts w:ascii="Times New Roman" w:eastAsia="Times New Roman" w:hAnsi="Times New Roman" w:cs="Times New Roman"/>
          <w:sz w:val="24"/>
          <w:szCs w:val="24"/>
          <w:lang w:eastAsia="uk-UA"/>
        </w:rPr>
        <w:t xml:space="preserve"> із кримінальних правопорушень, </w:t>
      </w:r>
      <w:r w:rsidR="00E03961" w:rsidRPr="00CC6652">
        <w:rPr>
          <w:rFonts w:ascii="Times New Roman" w:eastAsia="Times New Roman" w:hAnsi="Times New Roman" w:cs="Times New Roman"/>
          <w:sz w:val="24"/>
          <w:szCs w:val="24"/>
          <w:lang w:eastAsia="uk-UA"/>
        </w:rPr>
        <w:t>передбачених </w:t>
      </w:r>
      <w:r w:rsidR="00CC6652" w:rsidRPr="00CC6652">
        <w:rPr>
          <w:rFonts w:ascii="Times New Roman" w:eastAsia="Times New Roman" w:hAnsi="Times New Roman" w:cs="Times New Roman"/>
          <w:sz w:val="24"/>
          <w:szCs w:val="24"/>
          <w:lang w:eastAsia="uk-UA"/>
        </w:rPr>
        <w:t xml:space="preserve"> </w:t>
      </w:r>
      <w:hyperlink r:id="rId24" w:anchor="n2124" w:history="1">
        <w:r w:rsidR="00E03961" w:rsidRPr="00CC6652">
          <w:rPr>
            <w:rFonts w:ascii="Times New Roman" w:eastAsia="Times New Roman" w:hAnsi="Times New Roman" w:cs="Times New Roman"/>
            <w:sz w:val="24"/>
            <w:szCs w:val="24"/>
            <w:lang w:eastAsia="uk-UA"/>
          </w:rPr>
          <w:t>статтями 306</w:t>
        </w:r>
      </w:hyperlink>
      <w:r w:rsidR="00E03961" w:rsidRPr="00CC6652">
        <w:rPr>
          <w:rFonts w:ascii="Times New Roman" w:eastAsia="Times New Roman" w:hAnsi="Times New Roman" w:cs="Times New Roman"/>
          <w:sz w:val="24"/>
          <w:szCs w:val="24"/>
          <w:lang w:eastAsia="uk-UA"/>
        </w:rPr>
        <w:t>, </w:t>
      </w:r>
      <w:hyperlink r:id="rId25" w:anchor="n2131" w:history="1">
        <w:r w:rsidR="00E03961" w:rsidRPr="00CC6652">
          <w:rPr>
            <w:rFonts w:ascii="Times New Roman" w:eastAsia="Times New Roman" w:hAnsi="Times New Roman" w:cs="Times New Roman"/>
            <w:sz w:val="24"/>
            <w:szCs w:val="24"/>
            <w:lang w:eastAsia="uk-UA"/>
          </w:rPr>
          <w:t>307</w:t>
        </w:r>
      </w:hyperlink>
      <w:r w:rsidR="00E03961" w:rsidRPr="00CC6652">
        <w:rPr>
          <w:rFonts w:ascii="Times New Roman" w:eastAsia="Times New Roman" w:hAnsi="Times New Roman" w:cs="Times New Roman"/>
          <w:sz w:val="24"/>
          <w:szCs w:val="24"/>
          <w:lang w:eastAsia="uk-UA"/>
        </w:rPr>
        <w:t>, </w:t>
      </w:r>
      <w:hyperlink r:id="rId26" w:anchor="n2156" w:history="1">
        <w:r w:rsidR="00E03961" w:rsidRPr="00CC6652">
          <w:rPr>
            <w:rFonts w:ascii="Times New Roman" w:eastAsia="Times New Roman" w:hAnsi="Times New Roman" w:cs="Times New Roman"/>
            <w:sz w:val="24"/>
            <w:szCs w:val="24"/>
            <w:lang w:eastAsia="uk-UA"/>
          </w:rPr>
          <w:t>310</w:t>
        </w:r>
      </w:hyperlink>
      <w:r w:rsidR="00E03961" w:rsidRPr="00CC6652">
        <w:rPr>
          <w:rFonts w:ascii="Times New Roman" w:eastAsia="Times New Roman" w:hAnsi="Times New Roman" w:cs="Times New Roman"/>
          <w:sz w:val="24"/>
          <w:szCs w:val="24"/>
          <w:lang w:eastAsia="uk-UA"/>
        </w:rPr>
        <w:t>, </w:t>
      </w:r>
      <w:hyperlink r:id="rId27" w:anchor="n2162" w:history="1">
        <w:r w:rsidR="00E03961" w:rsidRPr="00CC6652">
          <w:rPr>
            <w:rFonts w:ascii="Times New Roman" w:eastAsia="Times New Roman" w:hAnsi="Times New Roman" w:cs="Times New Roman"/>
            <w:sz w:val="24"/>
            <w:szCs w:val="24"/>
            <w:lang w:eastAsia="uk-UA"/>
          </w:rPr>
          <w:t>311</w:t>
        </w:r>
      </w:hyperlink>
      <w:r w:rsidR="00E03961" w:rsidRPr="00CC6652">
        <w:rPr>
          <w:rFonts w:ascii="Times New Roman" w:eastAsia="Times New Roman" w:hAnsi="Times New Roman" w:cs="Times New Roman"/>
          <w:sz w:val="24"/>
          <w:szCs w:val="24"/>
          <w:lang w:eastAsia="uk-UA"/>
        </w:rPr>
        <w:t>, </w:t>
      </w:r>
      <w:hyperlink r:id="rId28" w:anchor="n2171" w:history="1">
        <w:r w:rsidR="00E03961" w:rsidRPr="00CC6652">
          <w:rPr>
            <w:rFonts w:ascii="Times New Roman" w:eastAsia="Times New Roman" w:hAnsi="Times New Roman" w:cs="Times New Roman"/>
            <w:sz w:val="24"/>
            <w:szCs w:val="24"/>
            <w:lang w:eastAsia="uk-UA"/>
          </w:rPr>
          <w:t>312</w:t>
        </w:r>
      </w:hyperlink>
      <w:r w:rsidR="00E03961" w:rsidRPr="00CC6652">
        <w:rPr>
          <w:rFonts w:ascii="Times New Roman" w:eastAsia="Times New Roman" w:hAnsi="Times New Roman" w:cs="Times New Roman"/>
          <w:sz w:val="24"/>
          <w:szCs w:val="24"/>
          <w:lang w:eastAsia="uk-UA"/>
        </w:rPr>
        <w:t>, </w:t>
      </w:r>
      <w:hyperlink r:id="rId29" w:anchor="n2187" w:history="1">
        <w:r w:rsidR="00E03961" w:rsidRPr="00CC6652">
          <w:rPr>
            <w:rFonts w:ascii="Times New Roman" w:eastAsia="Times New Roman" w:hAnsi="Times New Roman" w:cs="Times New Roman"/>
            <w:sz w:val="24"/>
            <w:szCs w:val="24"/>
            <w:lang w:eastAsia="uk-UA"/>
          </w:rPr>
          <w:t>314</w:t>
        </w:r>
      </w:hyperlink>
      <w:r w:rsidR="00E03961" w:rsidRPr="00CC6652">
        <w:rPr>
          <w:rFonts w:ascii="Times New Roman" w:eastAsia="Times New Roman" w:hAnsi="Times New Roman" w:cs="Times New Roman"/>
          <w:sz w:val="24"/>
          <w:szCs w:val="24"/>
          <w:lang w:eastAsia="uk-UA"/>
        </w:rPr>
        <w:t>, </w:t>
      </w:r>
      <w:hyperlink r:id="rId30" w:anchor="n2204" w:history="1">
        <w:r w:rsidR="00E03961" w:rsidRPr="00CC6652">
          <w:rPr>
            <w:rFonts w:ascii="Times New Roman" w:eastAsia="Times New Roman" w:hAnsi="Times New Roman" w:cs="Times New Roman"/>
            <w:sz w:val="24"/>
            <w:szCs w:val="24"/>
            <w:lang w:eastAsia="uk-UA"/>
          </w:rPr>
          <w:t>317</w:t>
        </w:r>
      </w:hyperlink>
      <w:r w:rsidR="00E03961" w:rsidRPr="00CC6652">
        <w:rPr>
          <w:rFonts w:ascii="Times New Roman" w:eastAsia="Times New Roman" w:hAnsi="Times New Roman" w:cs="Times New Roman"/>
          <w:sz w:val="24"/>
          <w:szCs w:val="24"/>
          <w:lang w:eastAsia="uk-UA"/>
        </w:rPr>
        <w:t xml:space="preserve"> цього Кодексу, або у великих розмірах, а також заволодіння наркотичними засобами, психотропними </w:t>
      </w:r>
      <w:r w:rsidR="00E03961" w:rsidRPr="00E03961">
        <w:rPr>
          <w:rFonts w:ascii="Times New Roman" w:eastAsia="Times New Roman" w:hAnsi="Times New Roman" w:cs="Times New Roman"/>
          <w:color w:val="333333"/>
          <w:sz w:val="24"/>
          <w:szCs w:val="24"/>
          <w:lang w:eastAsia="uk-UA"/>
        </w:rPr>
        <w:t>речовинами</w:t>
      </w:r>
      <w:r w:rsidR="00E03961" w:rsidRPr="00146E04">
        <w:rPr>
          <w:rFonts w:ascii="Times New Roman" w:eastAsia="Times New Roman" w:hAnsi="Times New Roman" w:cs="Times New Roman"/>
          <w:color w:val="333333"/>
          <w:sz w:val="24"/>
          <w:szCs w:val="24"/>
          <w:lang w:eastAsia="uk-UA"/>
        </w:rPr>
        <w:t xml:space="preserve"> або їх аналогами шляхом зловживання службової особи своїм службовим становищем -</w:t>
      </w:r>
    </w:p>
    <w:p w14:paraId="4EE1EE93"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3" w:name="n2144"/>
      <w:bookmarkEnd w:id="73"/>
      <w:r w:rsidRPr="001F341A">
        <w:rPr>
          <w:rFonts w:ascii="Times New Roman" w:eastAsia="Times New Roman" w:hAnsi="Times New Roman" w:cs="Times New Roman"/>
          <w:i/>
          <w:color w:val="333333"/>
          <w:sz w:val="24"/>
          <w:szCs w:val="24"/>
          <w:lang w:eastAsia="uk-UA"/>
        </w:rPr>
        <w:t>караються позбавленням волі на строк від п'яти до десяти років з позбавленням права обіймати певні посади або займатися певною діяльністю на строк до трьох років та з конфіскацією майна.</w:t>
      </w:r>
    </w:p>
    <w:p w14:paraId="793278D7"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43330943" w14:textId="1DD255A0"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312.</w:t>
      </w:r>
      <w:r>
        <w:rPr>
          <w:rFonts w:ascii="Times New Roman" w:eastAsia="Times New Roman" w:hAnsi="Times New Roman" w:cs="Times New Roman"/>
          <w:b/>
          <w:color w:val="333333"/>
          <w:sz w:val="24"/>
          <w:szCs w:val="24"/>
          <w:lang w:eastAsia="uk-UA"/>
        </w:rPr>
        <w:t xml:space="preserve"> </w:t>
      </w:r>
      <w:r w:rsidR="00424257" w:rsidRPr="00E03961">
        <w:rPr>
          <w:rFonts w:ascii="Times New Roman" w:eastAsia="Times New Roman" w:hAnsi="Times New Roman" w:cs="Times New Roman"/>
          <w:color w:val="333333"/>
          <w:sz w:val="24"/>
          <w:szCs w:val="24"/>
          <w:lang w:eastAsia="uk-UA"/>
        </w:rPr>
        <w:t>Викрадення, привласнення, вимагання прекурсорів або заволодіння ними шляхом шахрайства або зловживання службовим становищем</w:t>
      </w:r>
      <w:r w:rsidR="00E03961" w:rsidRPr="00E03961">
        <w:rPr>
          <w:rFonts w:ascii="Times New Roman" w:eastAsia="Times New Roman" w:hAnsi="Times New Roman" w:cs="Times New Roman"/>
          <w:color w:val="333333"/>
          <w:sz w:val="24"/>
          <w:szCs w:val="24"/>
          <w:lang w:eastAsia="uk-UA"/>
        </w:rPr>
        <w:t>, вчинені повторно або за попередньою змовою групою осіб, або із застосуванням насильства, що не є небезпечним для життя або здоров'я</w:t>
      </w:r>
      <w:r w:rsidR="00E03961" w:rsidRPr="00146E04">
        <w:rPr>
          <w:rFonts w:ascii="Times New Roman" w:eastAsia="Times New Roman" w:hAnsi="Times New Roman" w:cs="Times New Roman"/>
          <w:color w:val="333333"/>
          <w:sz w:val="24"/>
          <w:szCs w:val="24"/>
          <w:lang w:eastAsia="uk-UA"/>
        </w:rPr>
        <w:t>, чи з погрозою застосування такого насильства, або у великих розмірах, а також заволодіння прекурсорами шляхом зловживання службової особи своїм службовим становищем, -</w:t>
      </w:r>
    </w:p>
    <w:p w14:paraId="17F735C5"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4" w:name="n2175"/>
      <w:bookmarkEnd w:id="74"/>
      <w:r w:rsidRPr="001F341A">
        <w:rPr>
          <w:rFonts w:ascii="Times New Roman" w:eastAsia="Times New Roman" w:hAnsi="Times New Roman" w:cs="Times New Roman"/>
          <w:i/>
          <w:color w:val="333333"/>
          <w:sz w:val="24"/>
          <w:szCs w:val="24"/>
          <w:lang w:eastAsia="uk-UA"/>
        </w:rPr>
        <w:t>караються позбавленням волі на строк від трьох до семи років з позбавленням права обіймати певні посади чи займатися певною діяльністю на строк до трьох років.</w:t>
      </w:r>
    </w:p>
    <w:p w14:paraId="2BDAAEFA"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63E866AB"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354.</w:t>
      </w:r>
      <w:r>
        <w:rPr>
          <w:rFonts w:ascii="Times New Roman" w:eastAsia="Times New Roman" w:hAnsi="Times New Roman" w:cs="Times New Roman"/>
          <w:b/>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Пропозиція чи обіцянка працівникові підприємства, установи чи організації, який не є службовою особою, або особі, яка працює на користь підприємства, установи чи організації, надати йому (їй) або третій особі неправомірну вигоду, а так само надання такої вигоди за вчинення чи невчинення працівником будь-яких дій з використанням становища, яке він займає, або особою, яка працює на користь підприємства, установи чи організації, в інтересах того, хто пропонує, обіцяє чи надає таку вигоду, або в інтересах третьої особи -</w:t>
      </w:r>
    </w:p>
    <w:p w14:paraId="65B79106"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5" w:name="n2438"/>
      <w:bookmarkEnd w:id="75"/>
      <w:r w:rsidRPr="001F341A">
        <w:rPr>
          <w:rFonts w:ascii="Times New Roman" w:eastAsia="Times New Roman" w:hAnsi="Times New Roman" w:cs="Times New Roman"/>
          <w:i/>
          <w:color w:val="333333"/>
          <w:sz w:val="24"/>
          <w:szCs w:val="24"/>
          <w:lang w:eastAsia="uk-UA"/>
        </w:rPr>
        <w:t>караються штрафом від ста до двохсот п’ятдесяти неоподатковуваних мінімумів доходів громадян або громадськими роботами на строк до ста годин, або виправними роботами на строк до одного року, або обмеженням волі на строк до двох років, або позбавленням волі на той самий строк.</w:t>
      </w:r>
    </w:p>
    <w:p w14:paraId="67EF8A97" w14:textId="0638BA01" w:rsidR="00260633" w:rsidRDefault="00424257" w:rsidP="00EC5483">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bookmarkStart w:id="76" w:name="n2445"/>
      <w:bookmarkEnd w:id="76"/>
      <w:r w:rsidRPr="00CC6652">
        <w:rPr>
          <w:rFonts w:ascii="Times New Roman" w:eastAsia="Times New Roman" w:hAnsi="Times New Roman" w:cs="Times New Roman"/>
          <w:sz w:val="24"/>
          <w:szCs w:val="24"/>
          <w:lang w:eastAsia="uk-UA"/>
        </w:rPr>
        <w:t>Особа, яка запропонувала, пообіцяла або надала неправомірну вигоду, звільняється від кримінальної відповідальності за злочини, передбачені статтями </w:t>
      </w:r>
      <w:hyperlink r:id="rId31" w:anchor="n2436" w:history="1">
        <w:r w:rsidRPr="00CC6652">
          <w:rPr>
            <w:rFonts w:ascii="Times New Roman" w:eastAsia="Times New Roman" w:hAnsi="Times New Roman" w:cs="Times New Roman"/>
            <w:sz w:val="24"/>
            <w:szCs w:val="24"/>
            <w:lang w:eastAsia="uk-UA"/>
          </w:rPr>
          <w:t>354</w:t>
        </w:r>
      </w:hyperlink>
      <w:r w:rsidRPr="00CC6652">
        <w:rPr>
          <w:rFonts w:ascii="Times New Roman" w:eastAsia="Times New Roman" w:hAnsi="Times New Roman" w:cs="Times New Roman"/>
          <w:sz w:val="24"/>
          <w:szCs w:val="24"/>
          <w:lang w:eastAsia="uk-UA"/>
        </w:rPr>
        <w:t>, </w:t>
      </w:r>
      <w:hyperlink r:id="rId32" w:anchor="n2605" w:history="1">
        <w:r w:rsidRPr="00CC6652">
          <w:rPr>
            <w:rFonts w:ascii="Times New Roman" w:eastAsia="Times New Roman" w:hAnsi="Times New Roman" w:cs="Times New Roman"/>
            <w:sz w:val="24"/>
            <w:szCs w:val="24"/>
            <w:lang w:eastAsia="uk-UA"/>
          </w:rPr>
          <w:t>368</w:t>
        </w:r>
      </w:hyperlink>
      <w:hyperlink r:id="rId33" w:anchor="n2605" w:history="1">
        <w:r w:rsidRPr="00CC6652">
          <w:rPr>
            <w:rFonts w:ascii="Times New Roman" w:eastAsia="Times New Roman" w:hAnsi="Times New Roman" w:cs="Times New Roman"/>
            <w:b/>
            <w:bCs/>
            <w:sz w:val="24"/>
            <w:szCs w:val="24"/>
            <w:vertAlign w:val="superscript"/>
            <w:lang w:eastAsia="uk-UA"/>
          </w:rPr>
          <w:t>-3</w:t>
        </w:r>
      </w:hyperlink>
      <w:r w:rsidRPr="00CC6652">
        <w:rPr>
          <w:rFonts w:ascii="Times New Roman" w:eastAsia="Times New Roman" w:hAnsi="Times New Roman" w:cs="Times New Roman"/>
          <w:sz w:val="24"/>
          <w:szCs w:val="24"/>
          <w:lang w:eastAsia="uk-UA"/>
        </w:rPr>
        <w:t>, </w:t>
      </w:r>
      <w:hyperlink r:id="rId34" w:anchor="n2617" w:history="1">
        <w:r w:rsidRPr="00CC6652">
          <w:rPr>
            <w:rFonts w:ascii="Times New Roman" w:eastAsia="Times New Roman" w:hAnsi="Times New Roman" w:cs="Times New Roman"/>
            <w:sz w:val="24"/>
            <w:szCs w:val="24"/>
            <w:lang w:eastAsia="uk-UA"/>
          </w:rPr>
          <w:t>368</w:t>
        </w:r>
      </w:hyperlink>
      <w:hyperlink r:id="rId35" w:anchor="n2617" w:history="1">
        <w:r w:rsidRPr="00CC6652">
          <w:rPr>
            <w:rFonts w:ascii="Times New Roman" w:eastAsia="Times New Roman" w:hAnsi="Times New Roman" w:cs="Times New Roman"/>
            <w:b/>
            <w:bCs/>
            <w:sz w:val="24"/>
            <w:szCs w:val="24"/>
            <w:vertAlign w:val="superscript"/>
            <w:lang w:eastAsia="uk-UA"/>
          </w:rPr>
          <w:t>-4</w:t>
        </w:r>
      </w:hyperlink>
      <w:r w:rsidRPr="00CC6652">
        <w:rPr>
          <w:rFonts w:ascii="Times New Roman" w:eastAsia="Times New Roman" w:hAnsi="Times New Roman" w:cs="Times New Roman"/>
          <w:sz w:val="24"/>
          <w:szCs w:val="24"/>
          <w:lang w:eastAsia="uk-UA"/>
        </w:rPr>
        <w:t>, </w:t>
      </w:r>
      <w:hyperlink r:id="rId36" w:anchor="n2628" w:history="1">
        <w:r w:rsidRPr="00CC6652">
          <w:rPr>
            <w:rFonts w:ascii="Times New Roman" w:eastAsia="Times New Roman" w:hAnsi="Times New Roman" w:cs="Times New Roman"/>
            <w:sz w:val="24"/>
            <w:szCs w:val="24"/>
            <w:lang w:eastAsia="uk-UA"/>
          </w:rPr>
          <w:t>369</w:t>
        </w:r>
      </w:hyperlink>
      <w:r w:rsidRPr="00CC6652">
        <w:rPr>
          <w:rFonts w:ascii="Times New Roman" w:eastAsia="Times New Roman" w:hAnsi="Times New Roman" w:cs="Times New Roman"/>
          <w:sz w:val="24"/>
          <w:szCs w:val="24"/>
          <w:lang w:eastAsia="uk-UA"/>
        </w:rPr>
        <w:t>, </w:t>
      </w:r>
      <w:hyperlink r:id="rId37" w:anchor="n2640" w:history="1">
        <w:r w:rsidRPr="00CC6652">
          <w:rPr>
            <w:rFonts w:ascii="Times New Roman" w:eastAsia="Times New Roman" w:hAnsi="Times New Roman" w:cs="Times New Roman"/>
            <w:sz w:val="24"/>
            <w:szCs w:val="24"/>
            <w:lang w:eastAsia="uk-UA"/>
          </w:rPr>
          <w:t>369</w:t>
        </w:r>
      </w:hyperlink>
      <w:hyperlink r:id="rId38" w:anchor="n2640" w:history="1">
        <w:r w:rsidRPr="00CC6652">
          <w:rPr>
            <w:rFonts w:ascii="Times New Roman" w:eastAsia="Times New Roman" w:hAnsi="Times New Roman" w:cs="Times New Roman"/>
            <w:b/>
            <w:bCs/>
            <w:sz w:val="24"/>
            <w:szCs w:val="24"/>
            <w:vertAlign w:val="superscript"/>
            <w:lang w:eastAsia="uk-UA"/>
          </w:rPr>
          <w:t>-2</w:t>
        </w:r>
      </w:hyperlink>
      <w:r w:rsidRPr="00CC6652">
        <w:rPr>
          <w:rFonts w:ascii="Times New Roman" w:eastAsia="Times New Roman" w:hAnsi="Times New Roman" w:cs="Times New Roman"/>
          <w:sz w:val="24"/>
          <w:szCs w:val="24"/>
          <w:lang w:eastAsia="uk-UA"/>
        </w:rPr>
        <w:t> цього Кодексу, якщо після пропозиції, обіцянки чи надання неправомірної вигоди вона - до отримання з інших джерел інформації про цей злочин органом, службова особа якого згідно із законом наділена правом повідомляти про підозру, - добровільно заявила про те, що сталося, такому органу та активно сприяла розкриттю злочину, вчиненого особою, яка одержала неправомірну вигоду або прийняла її пропозицію чи обіцянку. Зазначене звільнення не застосовується у разі, якщо пропозиція, обіцянка чи надання неправомірної вигоди були вчинені по відношенню до осіб, визначених у частині четвертій </w:t>
      </w:r>
      <w:hyperlink r:id="rId39" w:anchor="n85" w:history="1">
        <w:r w:rsidRPr="00CC6652">
          <w:rPr>
            <w:rFonts w:ascii="Times New Roman" w:eastAsia="Times New Roman" w:hAnsi="Times New Roman" w:cs="Times New Roman"/>
            <w:sz w:val="24"/>
            <w:szCs w:val="24"/>
            <w:lang w:eastAsia="uk-UA"/>
          </w:rPr>
          <w:t>статті 18</w:t>
        </w:r>
      </w:hyperlink>
      <w:r w:rsidRPr="00CC6652">
        <w:rPr>
          <w:rFonts w:ascii="Times New Roman" w:eastAsia="Times New Roman" w:hAnsi="Times New Roman" w:cs="Times New Roman"/>
          <w:sz w:val="24"/>
          <w:szCs w:val="24"/>
          <w:lang w:eastAsia="uk-UA"/>
        </w:rPr>
        <w:t> цього Кодексу</w:t>
      </w:r>
      <w:r w:rsidRPr="00146E04">
        <w:rPr>
          <w:rFonts w:ascii="Times New Roman" w:eastAsia="Times New Roman" w:hAnsi="Times New Roman" w:cs="Times New Roman"/>
          <w:color w:val="333333"/>
          <w:sz w:val="24"/>
          <w:szCs w:val="24"/>
          <w:lang w:eastAsia="uk-UA"/>
        </w:rPr>
        <w:t>.</w:t>
      </w:r>
    </w:p>
    <w:p w14:paraId="49447235" w14:textId="77777777" w:rsidR="00EC5483" w:rsidRPr="00EC5483" w:rsidRDefault="00EC5483" w:rsidP="00EC5483">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5418455F" w14:textId="142B9B3F"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357.</w:t>
      </w:r>
      <w:r>
        <w:rPr>
          <w:rFonts w:ascii="Times New Roman" w:eastAsia="Times New Roman" w:hAnsi="Times New Roman" w:cs="Times New Roman"/>
          <w:b/>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 xml:space="preserve">Викрадення, привласнення, вимагання офіційних документів, штампів чи печаток або заволодіння ними шляхом шахрайства чи зловживання особи своїм службовим становищем, а так само їх умисне знищення, пошкодження чи приховування, а також здійснення таких самих дій відносно приватних документів, що знаходяться на </w:t>
      </w:r>
      <w:r w:rsidR="00E03961" w:rsidRPr="00146E04">
        <w:rPr>
          <w:rFonts w:ascii="Times New Roman" w:eastAsia="Times New Roman" w:hAnsi="Times New Roman" w:cs="Times New Roman"/>
          <w:color w:val="333333"/>
          <w:sz w:val="24"/>
          <w:szCs w:val="24"/>
          <w:lang w:eastAsia="uk-UA"/>
        </w:rPr>
        <w:lastRenderedPageBreak/>
        <w:t>підприємствах, в установах чи організаціях незалежно від форми власності, вчинене з корисливих мотивів або в інших особистих інтересах, -</w:t>
      </w:r>
    </w:p>
    <w:p w14:paraId="422A3031"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77" w:name="n2464"/>
      <w:bookmarkEnd w:id="77"/>
      <w:r w:rsidRPr="001F341A">
        <w:rPr>
          <w:rFonts w:ascii="Times New Roman" w:eastAsia="Times New Roman" w:hAnsi="Times New Roman" w:cs="Times New Roman"/>
          <w:i/>
          <w:color w:val="333333"/>
          <w:sz w:val="24"/>
          <w:szCs w:val="24"/>
          <w:lang w:eastAsia="uk-UA"/>
        </w:rPr>
        <w:t xml:space="preserve">караються штрафом до п’ятдесяти неоподатковуваних мінімумів доходів громадян або </w:t>
      </w:r>
      <w:proofErr w:type="spellStart"/>
      <w:r w:rsidRPr="001F341A">
        <w:rPr>
          <w:rFonts w:ascii="Times New Roman" w:eastAsia="Times New Roman" w:hAnsi="Times New Roman" w:cs="Times New Roman"/>
          <w:i/>
          <w:color w:val="333333"/>
          <w:sz w:val="24"/>
          <w:szCs w:val="24"/>
          <w:lang w:eastAsia="uk-UA"/>
        </w:rPr>
        <w:t>пробаційним</w:t>
      </w:r>
      <w:proofErr w:type="spellEnd"/>
      <w:r w:rsidRPr="001F341A">
        <w:rPr>
          <w:rFonts w:ascii="Times New Roman" w:eastAsia="Times New Roman" w:hAnsi="Times New Roman" w:cs="Times New Roman"/>
          <w:i/>
          <w:color w:val="333333"/>
          <w:sz w:val="24"/>
          <w:szCs w:val="24"/>
          <w:lang w:eastAsia="uk-UA"/>
        </w:rPr>
        <w:t xml:space="preserve"> наглядом на строк до трьох років, або обмеженням волі на той самий строк.</w:t>
      </w:r>
    </w:p>
    <w:p w14:paraId="1E9E4D29"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bookmarkStart w:id="78" w:name="n2465"/>
      <w:bookmarkStart w:id="79" w:name="n2467"/>
      <w:bookmarkEnd w:id="78"/>
      <w:bookmarkEnd w:id="79"/>
    </w:p>
    <w:p w14:paraId="352BC139"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364.</w:t>
      </w:r>
      <w:r>
        <w:rPr>
          <w:rFonts w:ascii="Times New Roman" w:eastAsia="Times New Roman" w:hAnsi="Times New Roman" w:cs="Times New Roman"/>
          <w:b/>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Зловживання владою або службовим становищем, тобто умисне, з метою одержання будь-якої неправомірної вигоди для самої себе чи іншої фізичної або юридичної особи використання службовою особою влади чи службового становища всупереч інтересам служби, якщо воно завдало істотної шкоди охоронюваним законом правам, свободам та інтересам окремих громадян або державним чи громадським інтересам, або інтересам юридичних осіб, -</w:t>
      </w:r>
    </w:p>
    <w:p w14:paraId="6AA083A4"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80" w:name="n2537"/>
      <w:bookmarkEnd w:id="80"/>
      <w:r w:rsidRPr="001F341A">
        <w:rPr>
          <w:rFonts w:ascii="Times New Roman" w:eastAsia="Times New Roman" w:hAnsi="Times New Roman" w:cs="Times New Roman"/>
          <w:i/>
          <w:color w:val="333333"/>
          <w:sz w:val="24"/>
          <w:szCs w:val="24"/>
          <w:lang w:eastAsia="uk-UA"/>
        </w:rPr>
        <w:t xml:space="preserve">карається </w:t>
      </w:r>
      <w:proofErr w:type="spellStart"/>
      <w:r w:rsidRPr="001F341A">
        <w:rPr>
          <w:rFonts w:ascii="Times New Roman" w:eastAsia="Times New Roman" w:hAnsi="Times New Roman" w:cs="Times New Roman"/>
          <w:i/>
          <w:color w:val="333333"/>
          <w:sz w:val="24"/>
          <w:szCs w:val="24"/>
          <w:lang w:eastAsia="uk-UA"/>
        </w:rPr>
        <w:t>пробаційним</w:t>
      </w:r>
      <w:proofErr w:type="spellEnd"/>
      <w:r w:rsidRPr="001F341A">
        <w:rPr>
          <w:rFonts w:ascii="Times New Roman" w:eastAsia="Times New Roman" w:hAnsi="Times New Roman" w:cs="Times New Roman"/>
          <w:i/>
          <w:color w:val="333333"/>
          <w:sz w:val="24"/>
          <w:szCs w:val="24"/>
          <w:lang w:eastAsia="uk-UA"/>
        </w:rPr>
        <w:t xml:space="preserve"> наглядом на строк до трьох років або обмеженням волі на строк до трьох років, або позбавленням волі на той самий строк, з позбавленням права обіймати певні посади чи займатися певною діяльністю на строк до трьох років, із штрафом від двохсот п’ятдесяти до семисот п’ятдесяти неоподатковуваних мінімумів доходів громадян.</w:t>
      </w:r>
    </w:p>
    <w:p w14:paraId="3948C829"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67CC570B"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368.</w:t>
      </w:r>
      <w:r>
        <w:rPr>
          <w:rFonts w:ascii="Times New Roman" w:eastAsia="Times New Roman" w:hAnsi="Times New Roman" w:cs="Times New Roman"/>
          <w:b/>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Прийняття пропозиції, обіцянки або одержання службовою особою неправомірної вигоди, а так само прохання надати таку вигоду для себе чи третьої особи за вчинення чи невчинення такою службовою особою в інтересах того, хто пропонує, обіцяє чи надає неправомірну вигоду, чи в інтересах третьої особи будь-якої дії з використанням наданої їй влади чи службового становища -</w:t>
      </w:r>
    </w:p>
    <w:p w14:paraId="25342A7F"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81" w:name="n2585"/>
      <w:bookmarkEnd w:id="81"/>
      <w:r w:rsidRPr="001F341A">
        <w:rPr>
          <w:rFonts w:ascii="Times New Roman" w:eastAsia="Times New Roman" w:hAnsi="Times New Roman" w:cs="Times New Roman"/>
          <w:i/>
          <w:color w:val="333333"/>
          <w:sz w:val="24"/>
          <w:szCs w:val="24"/>
          <w:lang w:eastAsia="uk-UA"/>
        </w:rPr>
        <w:t xml:space="preserve">карається штрафом від однієї тисячі до чотирьох тисяч неоподатковуваних мінімумів доходів громадян або </w:t>
      </w:r>
      <w:proofErr w:type="spellStart"/>
      <w:r w:rsidRPr="001F341A">
        <w:rPr>
          <w:rFonts w:ascii="Times New Roman" w:eastAsia="Times New Roman" w:hAnsi="Times New Roman" w:cs="Times New Roman"/>
          <w:i/>
          <w:color w:val="333333"/>
          <w:sz w:val="24"/>
          <w:szCs w:val="24"/>
          <w:lang w:eastAsia="uk-UA"/>
        </w:rPr>
        <w:t>пробаційним</w:t>
      </w:r>
      <w:proofErr w:type="spellEnd"/>
      <w:r w:rsidRPr="001F341A">
        <w:rPr>
          <w:rFonts w:ascii="Times New Roman" w:eastAsia="Times New Roman" w:hAnsi="Times New Roman" w:cs="Times New Roman"/>
          <w:i/>
          <w:color w:val="333333"/>
          <w:sz w:val="24"/>
          <w:szCs w:val="24"/>
          <w:lang w:eastAsia="uk-UA"/>
        </w:rPr>
        <w:t xml:space="preserve"> наглядом на строк до трьох років, або позбавленням волі на строк від двох до чотирьох років, з позбавленням права обіймати певні посади чи займатися певною діяльністю на строк до трьох років.</w:t>
      </w:r>
    </w:p>
    <w:p w14:paraId="5F6B4F6A"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11D602AC" w14:textId="77777777"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b/>
          <w:bCs/>
          <w:color w:val="333333"/>
          <w:sz w:val="24"/>
          <w:szCs w:val="24"/>
          <w:lang w:eastAsia="uk-UA"/>
        </w:rPr>
        <w:t xml:space="preserve">Стаття </w:t>
      </w:r>
      <w:r w:rsidR="00424257" w:rsidRPr="001F341A">
        <w:rPr>
          <w:rFonts w:ascii="Times New Roman" w:eastAsia="Times New Roman" w:hAnsi="Times New Roman" w:cs="Times New Roman"/>
          <w:b/>
          <w:bCs/>
          <w:color w:val="333333"/>
          <w:sz w:val="24"/>
          <w:szCs w:val="24"/>
          <w:lang w:eastAsia="uk-UA"/>
        </w:rPr>
        <w:t>369.</w:t>
      </w:r>
      <w:r>
        <w:rPr>
          <w:rFonts w:ascii="Times New Roman" w:eastAsia="Times New Roman" w:hAnsi="Times New Roman" w:cs="Times New Roman"/>
          <w:b/>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Пропозиція чи обіцянка службовій особі надати їй або третій особі неправомірну вигоду, а так само надання такої вигоди за вчинення чи невчинення службовою особою в інтересах того, хто пропонує, обіцяє чи надає таку вигоду, чи в інтересах третьої особи будь-якої дії з використанням наданої їй влади чи службового становища -</w:t>
      </w:r>
    </w:p>
    <w:p w14:paraId="5A314A36" w14:textId="77777777" w:rsidR="00E03961" w:rsidRPr="001F341A"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82" w:name="n2630"/>
      <w:bookmarkEnd w:id="82"/>
      <w:r w:rsidRPr="001F341A">
        <w:rPr>
          <w:rFonts w:ascii="Times New Roman" w:eastAsia="Times New Roman" w:hAnsi="Times New Roman" w:cs="Times New Roman"/>
          <w:i/>
          <w:color w:val="333333"/>
          <w:sz w:val="24"/>
          <w:szCs w:val="24"/>
          <w:lang w:eastAsia="uk-UA"/>
        </w:rPr>
        <w:t>караються штрафом від однієї тисячі до чотирьох тисяч неоподатковуваних мінімумів доходів громадян або обмеженням волі на строк від двох до чотирьох років, або позбавленням волі на той самий строк.</w:t>
      </w:r>
    </w:p>
    <w:p w14:paraId="5B50BA97" w14:textId="77777777" w:rsidR="00424257" w:rsidRPr="001F341A" w:rsidRDefault="00424257" w:rsidP="001F341A">
      <w:pPr>
        <w:shd w:val="clear" w:color="auto" w:fill="FFFFFF"/>
        <w:spacing w:after="0" w:line="240" w:lineRule="auto"/>
        <w:ind w:firstLine="709"/>
        <w:jc w:val="both"/>
        <w:rPr>
          <w:rFonts w:ascii="Times New Roman" w:eastAsia="Times New Roman" w:hAnsi="Times New Roman" w:cs="Times New Roman"/>
          <w:color w:val="333333"/>
          <w:sz w:val="12"/>
          <w:szCs w:val="12"/>
          <w:lang w:eastAsia="uk-UA"/>
        </w:rPr>
      </w:pPr>
    </w:p>
    <w:p w14:paraId="1BB035EB" w14:textId="4CE3B191" w:rsidR="00E03961" w:rsidRPr="00146E04" w:rsidRDefault="001F341A" w:rsidP="00E03961">
      <w:pPr>
        <w:shd w:val="clear" w:color="auto" w:fill="FFFFFF"/>
        <w:spacing w:after="0" w:line="240" w:lineRule="auto"/>
        <w:ind w:firstLine="709"/>
        <w:jc w:val="both"/>
        <w:rPr>
          <w:rFonts w:ascii="Times New Roman" w:eastAsia="Times New Roman" w:hAnsi="Times New Roman" w:cs="Times New Roman"/>
          <w:color w:val="333333"/>
          <w:sz w:val="24"/>
          <w:szCs w:val="24"/>
          <w:lang w:eastAsia="uk-UA"/>
        </w:rPr>
      </w:pPr>
      <w:r w:rsidRPr="00260633">
        <w:rPr>
          <w:rFonts w:ascii="Times New Roman" w:eastAsia="Times New Roman" w:hAnsi="Times New Roman" w:cs="Times New Roman"/>
          <w:b/>
          <w:bCs/>
          <w:color w:val="333333"/>
          <w:sz w:val="24"/>
          <w:szCs w:val="24"/>
          <w:lang w:eastAsia="uk-UA"/>
        </w:rPr>
        <w:t xml:space="preserve">Стаття </w:t>
      </w:r>
      <w:r w:rsidR="00424257" w:rsidRPr="00260633">
        <w:rPr>
          <w:rFonts w:ascii="Times New Roman" w:eastAsia="Times New Roman" w:hAnsi="Times New Roman" w:cs="Times New Roman"/>
          <w:b/>
          <w:bCs/>
          <w:color w:val="333333"/>
          <w:sz w:val="24"/>
          <w:szCs w:val="24"/>
          <w:lang w:eastAsia="uk-UA"/>
        </w:rPr>
        <w:t>410.</w:t>
      </w:r>
      <w:r w:rsidRPr="00260633">
        <w:rPr>
          <w:rFonts w:ascii="Times New Roman" w:eastAsia="Times New Roman" w:hAnsi="Times New Roman" w:cs="Times New Roman"/>
          <w:color w:val="333333"/>
          <w:sz w:val="24"/>
          <w:szCs w:val="24"/>
          <w:lang w:eastAsia="uk-UA"/>
        </w:rPr>
        <w:t xml:space="preserve"> </w:t>
      </w:r>
      <w:r w:rsidR="00424257" w:rsidRPr="00260633">
        <w:rPr>
          <w:rFonts w:ascii="Times New Roman" w:eastAsia="Times New Roman" w:hAnsi="Times New Roman" w:cs="Times New Roman"/>
          <w:color w:val="333333"/>
          <w:sz w:val="24"/>
          <w:szCs w:val="24"/>
          <w:lang w:eastAsia="uk-UA"/>
        </w:rPr>
        <w:t>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w:t>
      </w:r>
      <w:r w:rsidR="00E03961" w:rsidRPr="00260633">
        <w:rPr>
          <w:rFonts w:ascii="Times New Roman" w:eastAsia="Times New Roman" w:hAnsi="Times New Roman" w:cs="Times New Roman"/>
          <w:color w:val="333333"/>
          <w:sz w:val="24"/>
          <w:szCs w:val="24"/>
          <w:lang w:eastAsia="uk-UA"/>
        </w:rPr>
        <w:t>,</w:t>
      </w:r>
      <w:r w:rsidR="00E03961" w:rsidRPr="00E03961">
        <w:rPr>
          <w:rFonts w:ascii="Times New Roman" w:eastAsia="Times New Roman" w:hAnsi="Times New Roman" w:cs="Times New Roman"/>
          <w:color w:val="333333"/>
          <w:sz w:val="24"/>
          <w:szCs w:val="24"/>
          <w:lang w:eastAsia="uk-UA"/>
        </w:rPr>
        <w:t xml:space="preserve"> </w:t>
      </w:r>
      <w:r w:rsidR="00E03961" w:rsidRPr="00146E04">
        <w:rPr>
          <w:rFonts w:ascii="Times New Roman" w:eastAsia="Times New Roman" w:hAnsi="Times New Roman" w:cs="Times New Roman"/>
          <w:color w:val="333333"/>
          <w:sz w:val="24"/>
          <w:szCs w:val="24"/>
          <w:lang w:eastAsia="uk-UA"/>
        </w:rPr>
        <w:t>вчинені військовою службовою особою із зловживанням службовим становищем, або повторно, або за попередньою змовою групою осіб, або такі, що заподіяли істотну шкоду, -</w:t>
      </w:r>
    </w:p>
    <w:p w14:paraId="7E9D77EA" w14:textId="7CFEE9EC" w:rsidR="00424257" w:rsidRPr="00E03961" w:rsidRDefault="00E03961" w:rsidP="00E03961">
      <w:pPr>
        <w:shd w:val="clear" w:color="auto" w:fill="FFFFFF"/>
        <w:spacing w:after="0" w:line="240" w:lineRule="auto"/>
        <w:ind w:firstLine="709"/>
        <w:jc w:val="both"/>
        <w:rPr>
          <w:rFonts w:ascii="Times New Roman" w:eastAsia="Times New Roman" w:hAnsi="Times New Roman" w:cs="Times New Roman"/>
          <w:i/>
          <w:color w:val="333333"/>
          <w:sz w:val="24"/>
          <w:szCs w:val="24"/>
          <w:lang w:eastAsia="uk-UA"/>
        </w:rPr>
      </w:pPr>
      <w:bookmarkStart w:id="83" w:name="n2902"/>
      <w:bookmarkEnd w:id="83"/>
      <w:r w:rsidRPr="001F341A">
        <w:rPr>
          <w:rFonts w:ascii="Times New Roman" w:eastAsia="Times New Roman" w:hAnsi="Times New Roman" w:cs="Times New Roman"/>
          <w:i/>
          <w:color w:val="333333"/>
          <w:sz w:val="24"/>
          <w:szCs w:val="24"/>
          <w:lang w:eastAsia="uk-UA"/>
        </w:rPr>
        <w:t>караються позбавленням волі на строк від п’яти до десяти років.</w:t>
      </w:r>
      <w:bookmarkStart w:id="84" w:name="n3731"/>
      <w:bookmarkStart w:id="85" w:name="n3899"/>
      <w:bookmarkStart w:id="86" w:name="n3767"/>
      <w:bookmarkStart w:id="87" w:name="n3901"/>
      <w:bookmarkStart w:id="88" w:name="n3900"/>
      <w:bookmarkStart w:id="89" w:name="n4051"/>
      <w:bookmarkEnd w:id="84"/>
      <w:bookmarkEnd w:id="85"/>
      <w:bookmarkEnd w:id="86"/>
      <w:bookmarkEnd w:id="87"/>
      <w:bookmarkEnd w:id="88"/>
      <w:bookmarkEnd w:id="89"/>
    </w:p>
    <w:sectPr w:rsidR="00424257" w:rsidRPr="00E03961" w:rsidSect="001F341A">
      <w:headerReference w:type="default" r:id="rId40"/>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2A679" w14:textId="77777777" w:rsidR="00CA44CA" w:rsidRDefault="00CA44CA" w:rsidP="00AE47E1">
      <w:pPr>
        <w:spacing w:after="0" w:line="240" w:lineRule="auto"/>
      </w:pPr>
      <w:r>
        <w:separator/>
      </w:r>
    </w:p>
  </w:endnote>
  <w:endnote w:type="continuationSeparator" w:id="0">
    <w:p w14:paraId="3F80A251" w14:textId="77777777" w:rsidR="00CA44CA" w:rsidRDefault="00CA44CA" w:rsidP="00AE4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ova Cond Light">
    <w:panose1 w:val="020B0306020202020204"/>
    <w:charset w:val="CC"/>
    <w:family w:val="swiss"/>
    <w:pitch w:val="variable"/>
    <w:sig w:usb0="2000028F" w:usb1="00000002"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CF701" w14:textId="77777777" w:rsidR="00CA44CA" w:rsidRDefault="00CA44CA" w:rsidP="00AE47E1">
      <w:pPr>
        <w:spacing w:after="0" w:line="240" w:lineRule="auto"/>
      </w:pPr>
      <w:r>
        <w:separator/>
      </w:r>
    </w:p>
  </w:footnote>
  <w:footnote w:type="continuationSeparator" w:id="0">
    <w:p w14:paraId="54E1DF89" w14:textId="77777777" w:rsidR="00CA44CA" w:rsidRDefault="00CA44CA" w:rsidP="00AE47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268452"/>
      <w:docPartObj>
        <w:docPartGallery w:val="Page Numbers (Top of Page)"/>
        <w:docPartUnique/>
      </w:docPartObj>
    </w:sdtPr>
    <w:sdtEndPr>
      <w:rPr>
        <w:rFonts w:ascii="Arial Nova Cond Light" w:hAnsi="Arial Nova Cond Light"/>
      </w:rPr>
    </w:sdtEndPr>
    <w:sdtContent>
      <w:p w14:paraId="67548FA7" w14:textId="77777777" w:rsidR="00C95E60" w:rsidRPr="00AE47E1" w:rsidRDefault="00C95E60" w:rsidP="00AE47E1">
        <w:pPr>
          <w:pStyle w:val="a7"/>
          <w:jc w:val="center"/>
          <w:rPr>
            <w:rFonts w:ascii="Arial Nova Cond Light" w:hAnsi="Arial Nova Cond Light"/>
          </w:rPr>
        </w:pPr>
        <w:r w:rsidRPr="00AE47E1">
          <w:rPr>
            <w:rFonts w:ascii="Arial Nova Cond Light" w:hAnsi="Arial Nova Cond Light"/>
          </w:rPr>
          <w:fldChar w:fldCharType="begin"/>
        </w:r>
        <w:r w:rsidRPr="00AE47E1">
          <w:rPr>
            <w:rFonts w:ascii="Arial Nova Cond Light" w:hAnsi="Arial Nova Cond Light"/>
          </w:rPr>
          <w:instrText>PAGE   \* MERGEFORMAT</w:instrText>
        </w:r>
        <w:r w:rsidRPr="00AE47E1">
          <w:rPr>
            <w:rFonts w:ascii="Arial Nova Cond Light" w:hAnsi="Arial Nova Cond Light"/>
          </w:rPr>
          <w:fldChar w:fldCharType="separate"/>
        </w:r>
        <w:r w:rsidR="002D242F" w:rsidRPr="002D242F">
          <w:rPr>
            <w:rFonts w:ascii="Arial Nova Cond Light" w:hAnsi="Arial Nova Cond Light"/>
            <w:noProof/>
            <w:lang w:val="ru-RU"/>
          </w:rPr>
          <w:t>10</w:t>
        </w:r>
        <w:r w:rsidRPr="00AE47E1">
          <w:rPr>
            <w:rFonts w:ascii="Arial Nova Cond Light" w:hAnsi="Arial Nova Cond Light"/>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BD2"/>
    <w:multiLevelType w:val="multilevel"/>
    <w:tmpl w:val="03260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E20E18"/>
    <w:multiLevelType w:val="multilevel"/>
    <w:tmpl w:val="A176C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325455F"/>
    <w:multiLevelType w:val="hybridMultilevel"/>
    <w:tmpl w:val="3568405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CAC2840"/>
    <w:multiLevelType w:val="multilevel"/>
    <w:tmpl w:val="CEFE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B92"/>
    <w:rsid w:val="000072E8"/>
    <w:rsid w:val="00015E1F"/>
    <w:rsid w:val="0006433D"/>
    <w:rsid w:val="000C3C79"/>
    <w:rsid w:val="0011547E"/>
    <w:rsid w:val="00146E04"/>
    <w:rsid w:val="001513F8"/>
    <w:rsid w:val="001725BB"/>
    <w:rsid w:val="00175A9B"/>
    <w:rsid w:val="001B22F3"/>
    <w:rsid w:val="001F341A"/>
    <w:rsid w:val="002360EE"/>
    <w:rsid w:val="00250F42"/>
    <w:rsid w:val="00260633"/>
    <w:rsid w:val="00287E0F"/>
    <w:rsid w:val="002D0EE5"/>
    <w:rsid w:val="002D242F"/>
    <w:rsid w:val="00343243"/>
    <w:rsid w:val="00355CAF"/>
    <w:rsid w:val="00391668"/>
    <w:rsid w:val="00411E78"/>
    <w:rsid w:val="00424092"/>
    <w:rsid w:val="00424257"/>
    <w:rsid w:val="00430D35"/>
    <w:rsid w:val="00435C0A"/>
    <w:rsid w:val="004407A1"/>
    <w:rsid w:val="004443DC"/>
    <w:rsid w:val="004600AC"/>
    <w:rsid w:val="00493FCA"/>
    <w:rsid w:val="00494D5D"/>
    <w:rsid w:val="004A1E81"/>
    <w:rsid w:val="004A2773"/>
    <w:rsid w:val="004E0A8A"/>
    <w:rsid w:val="004E7DE8"/>
    <w:rsid w:val="005045AC"/>
    <w:rsid w:val="00544C04"/>
    <w:rsid w:val="00584ACE"/>
    <w:rsid w:val="005A1061"/>
    <w:rsid w:val="005E043C"/>
    <w:rsid w:val="005F1007"/>
    <w:rsid w:val="005F2A5C"/>
    <w:rsid w:val="00673D68"/>
    <w:rsid w:val="006B4842"/>
    <w:rsid w:val="006C6B48"/>
    <w:rsid w:val="006E1DA5"/>
    <w:rsid w:val="006F6F14"/>
    <w:rsid w:val="00735487"/>
    <w:rsid w:val="00773332"/>
    <w:rsid w:val="00787BCC"/>
    <w:rsid w:val="00792BA0"/>
    <w:rsid w:val="007B6ECC"/>
    <w:rsid w:val="007F299D"/>
    <w:rsid w:val="008467C9"/>
    <w:rsid w:val="00886257"/>
    <w:rsid w:val="008B3D1B"/>
    <w:rsid w:val="00920D87"/>
    <w:rsid w:val="00941F5C"/>
    <w:rsid w:val="00942200"/>
    <w:rsid w:val="00944F09"/>
    <w:rsid w:val="00950390"/>
    <w:rsid w:val="009575A3"/>
    <w:rsid w:val="00967532"/>
    <w:rsid w:val="00987F33"/>
    <w:rsid w:val="00991D69"/>
    <w:rsid w:val="00A33947"/>
    <w:rsid w:val="00A65295"/>
    <w:rsid w:val="00A71462"/>
    <w:rsid w:val="00A9742C"/>
    <w:rsid w:val="00AB1B13"/>
    <w:rsid w:val="00AB790C"/>
    <w:rsid w:val="00AD4BC2"/>
    <w:rsid w:val="00AE47E1"/>
    <w:rsid w:val="00B1551C"/>
    <w:rsid w:val="00B43727"/>
    <w:rsid w:val="00B51371"/>
    <w:rsid w:val="00B522AC"/>
    <w:rsid w:val="00B61022"/>
    <w:rsid w:val="00B61CB2"/>
    <w:rsid w:val="00B633C5"/>
    <w:rsid w:val="00B73286"/>
    <w:rsid w:val="00B806EE"/>
    <w:rsid w:val="00B807C1"/>
    <w:rsid w:val="00BB5D5A"/>
    <w:rsid w:val="00BD020C"/>
    <w:rsid w:val="00C761DD"/>
    <w:rsid w:val="00C80876"/>
    <w:rsid w:val="00C9107B"/>
    <w:rsid w:val="00C95E60"/>
    <w:rsid w:val="00CA44CA"/>
    <w:rsid w:val="00CB309F"/>
    <w:rsid w:val="00CC6652"/>
    <w:rsid w:val="00D02F18"/>
    <w:rsid w:val="00D24202"/>
    <w:rsid w:val="00D27E39"/>
    <w:rsid w:val="00D46230"/>
    <w:rsid w:val="00D52B24"/>
    <w:rsid w:val="00D56C86"/>
    <w:rsid w:val="00D869E0"/>
    <w:rsid w:val="00DE1804"/>
    <w:rsid w:val="00E03961"/>
    <w:rsid w:val="00E10377"/>
    <w:rsid w:val="00E20128"/>
    <w:rsid w:val="00E4653A"/>
    <w:rsid w:val="00E47112"/>
    <w:rsid w:val="00E55303"/>
    <w:rsid w:val="00E64F10"/>
    <w:rsid w:val="00EC0D2A"/>
    <w:rsid w:val="00EC5483"/>
    <w:rsid w:val="00F01AD9"/>
    <w:rsid w:val="00F44EC6"/>
    <w:rsid w:val="00F61B92"/>
    <w:rsid w:val="00FC4F91"/>
    <w:rsid w:val="00FD20E3"/>
    <w:rsid w:val="00FD5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0C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B9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sdetailcardtext">
    <w:name w:val="newsdetailcard__text"/>
    <w:basedOn w:val="a"/>
    <w:rsid w:val="00F61B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Strong"/>
    <w:basedOn w:val="a0"/>
    <w:uiPriority w:val="22"/>
    <w:qFormat/>
    <w:rsid w:val="00F61B92"/>
    <w:rPr>
      <w:b/>
      <w:bCs/>
    </w:rPr>
  </w:style>
  <w:style w:type="character" w:styleId="a4">
    <w:name w:val="Emphasis"/>
    <w:basedOn w:val="a0"/>
    <w:uiPriority w:val="20"/>
    <w:qFormat/>
    <w:rsid w:val="00F61B92"/>
    <w:rPr>
      <w:i/>
      <w:iCs/>
    </w:rPr>
  </w:style>
  <w:style w:type="character" w:styleId="a5">
    <w:name w:val="Hyperlink"/>
    <w:basedOn w:val="a0"/>
    <w:uiPriority w:val="99"/>
    <w:unhideWhenUsed/>
    <w:rsid w:val="00F61B92"/>
    <w:rPr>
      <w:color w:val="0000FF"/>
      <w:u w:val="single"/>
    </w:rPr>
  </w:style>
  <w:style w:type="paragraph" w:customStyle="1" w:styleId="rvps2">
    <w:name w:val="rvps2"/>
    <w:basedOn w:val="a"/>
    <w:rsid w:val="00493F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493FCA"/>
  </w:style>
  <w:style w:type="character" w:customStyle="1" w:styleId="rvts46">
    <w:name w:val="rvts46"/>
    <w:basedOn w:val="a0"/>
    <w:rsid w:val="006C6B48"/>
  </w:style>
  <w:style w:type="paragraph" w:styleId="a6">
    <w:name w:val="Normal (Web)"/>
    <w:basedOn w:val="a"/>
    <w:uiPriority w:val="99"/>
    <w:semiHidden/>
    <w:unhideWhenUsed/>
    <w:rsid w:val="006C6B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AE47E1"/>
    <w:pPr>
      <w:tabs>
        <w:tab w:val="center" w:pos="4513"/>
        <w:tab w:val="right" w:pos="9026"/>
      </w:tabs>
      <w:spacing w:after="0" w:line="240" w:lineRule="auto"/>
    </w:pPr>
  </w:style>
  <w:style w:type="character" w:customStyle="1" w:styleId="a8">
    <w:name w:val="Верхній колонтитул Знак"/>
    <w:basedOn w:val="a0"/>
    <w:link w:val="a7"/>
    <w:uiPriority w:val="99"/>
    <w:rsid w:val="00AE47E1"/>
    <w:rPr>
      <w:lang w:val="uk-UA"/>
    </w:rPr>
  </w:style>
  <w:style w:type="paragraph" w:styleId="a9">
    <w:name w:val="footer"/>
    <w:basedOn w:val="a"/>
    <w:link w:val="aa"/>
    <w:uiPriority w:val="99"/>
    <w:unhideWhenUsed/>
    <w:rsid w:val="00AE47E1"/>
    <w:pPr>
      <w:tabs>
        <w:tab w:val="center" w:pos="4513"/>
        <w:tab w:val="right" w:pos="9026"/>
      </w:tabs>
      <w:spacing w:after="0" w:line="240" w:lineRule="auto"/>
    </w:pPr>
  </w:style>
  <w:style w:type="character" w:customStyle="1" w:styleId="aa">
    <w:name w:val="Нижній колонтитул Знак"/>
    <w:basedOn w:val="a0"/>
    <w:link w:val="a9"/>
    <w:uiPriority w:val="99"/>
    <w:rsid w:val="00AE47E1"/>
    <w:rPr>
      <w:lang w:val="uk-UA"/>
    </w:rPr>
  </w:style>
  <w:style w:type="character" w:customStyle="1" w:styleId="rvts37">
    <w:name w:val="rvts37"/>
    <w:basedOn w:val="a0"/>
    <w:rsid w:val="004E0A8A"/>
  </w:style>
  <w:style w:type="table" w:styleId="ab">
    <w:name w:val="Table Grid"/>
    <w:basedOn w:val="a1"/>
    <w:uiPriority w:val="59"/>
    <w:rsid w:val="001513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D242F"/>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2D242F"/>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B9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sdetailcardtext">
    <w:name w:val="newsdetailcard__text"/>
    <w:basedOn w:val="a"/>
    <w:rsid w:val="00F61B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Strong"/>
    <w:basedOn w:val="a0"/>
    <w:uiPriority w:val="22"/>
    <w:qFormat/>
    <w:rsid w:val="00F61B92"/>
    <w:rPr>
      <w:b/>
      <w:bCs/>
    </w:rPr>
  </w:style>
  <w:style w:type="character" w:styleId="a4">
    <w:name w:val="Emphasis"/>
    <w:basedOn w:val="a0"/>
    <w:uiPriority w:val="20"/>
    <w:qFormat/>
    <w:rsid w:val="00F61B92"/>
    <w:rPr>
      <w:i/>
      <w:iCs/>
    </w:rPr>
  </w:style>
  <w:style w:type="character" w:styleId="a5">
    <w:name w:val="Hyperlink"/>
    <w:basedOn w:val="a0"/>
    <w:uiPriority w:val="99"/>
    <w:unhideWhenUsed/>
    <w:rsid w:val="00F61B92"/>
    <w:rPr>
      <w:color w:val="0000FF"/>
      <w:u w:val="single"/>
    </w:rPr>
  </w:style>
  <w:style w:type="paragraph" w:customStyle="1" w:styleId="rvps2">
    <w:name w:val="rvps2"/>
    <w:basedOn w:val="a"/>
    <w:rsid w:val="00493F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493FCA"/>
  </w:style>
  <w:style w:type="character" w:customStyle="1" w:styleId="rvts46">
    <w:name w:val="rvts46"/>
    <w:basedOn w:val="a0"/>
    <w:rsid w:val="006C6B48"/>
  </w:style>
  <w:style w:type="paragraph" w:styleId="a6">
    <w:name w:val="Normal (Web)"/>
    <w:basedOn w:val="a"/>
    <w:uiPriority w:val="99"/>
    <w:semiHidden/>
    <w:unhideWhenUsed/>
    <w:rsid w:val="006C6B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AE47E1"/>
    <w:pPr>
      <w:tabs>
        <w:tab w:val="center" w:pos="4513"/>
        <w:tab w:val="right" w:pos="9026"/>
      </w:tabs>
      <w:spacing w:after="0" w:line="240" w:lineRule="auto"/>
    </w:pPr>
  </w:style>
  <w:style w:type="character" w:customStyle="1" w:styleId="a8">
    <w:name w:val="Верхній колонтитул Знак"/>
    <w:basedOn w:val="a0"/>
    <w:link w:val="a7"/>
    <w:uiPriority w:val="99"/>
    <w:rsid w:val="00AE47E1"/>
    <w:rPr>
      <w:lang w:val="uk-UA"/>
    </w:rPr>
  </w:style>
  <w:style w:type="paragraph" w:styleId="a9">
    <w:name w:val="footer"/>
    <w:basedOn w:val="a"/>
    <w:link w:val="aa"/>
    <w:uiPriority w:val="99"/>
    <w:unhideWhenUsed/>
    <w:rsid w:val="00AE47E1"/>
    <w:pPr>
      <w:tabs>
        <w:tab w:val="center" w:pos="4513"/>
        <w:tab w:val="right" w:pos="9026"/>
      </w:tabs>
      <w:spacing w:after="0" w:line="240" w:lineRule="auto"/>
    </w:pPr>
  </w:style>
  <w:style w:type="character" w:customStyle="1" w:styleId="aa">
    <w:name w:val="Нижній колонтитул Знак"/>
    <w:basedOn w:val="a0"/>
    <w:link w:val="a9"/>
    <w:uiPriority w:val="99"/>
    <w:rsid w:val="00AE47E1"/>
    <w:rPr>
      <w:lang w:val="uk-UA"/>
    </w:rPr>
  </w:style>
  <w:style w:type="character" w:customStyle="1" w:styleId="rvts37">
    <w:name w:val="rvts37"/>
    <w:basedOn w:val="a0"/>
    <w:rsid w:val="004E0A8A"/>
  </w:style>
  <w:style w:type="table" w:styleId="ab">
    <w:name w:val="Table Grid"/>
    <w:basedOn w:val="a1"/>
    <w:uiPriority w:val="59"/>
    <w:rsid w:val="001513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D242F"/>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2D242F"/>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585">
      <w:bodyDiv w:val="1"/>
      <w:marLeft w:val="0"/>
      <w:marRight w:val="0"/>
      <w:marTop w:val="0"/>
      <w:marBottom w:val="0"/>
      <w:divBdr>
        <w:top w:val="none" w:sz="0" w:space="0" w:color="auto"/>
        <w:left w:val="none" w:sz="0" w:space="0" w:color="auto"/>
        <w:bottom w:val="none" w:sz="0" w:space="0" w:color="auto"/>
        <w:right w:val="none" w:sz="0" w:space="0" w:color="auto"/>
      </w:divBdr>
    </w:div>
    <w:div w:id="61222910">
      <w:bodyDiv w:val="1"/>
      <w:marLeft w:val="0"/>
      <w:marRight w:val="0"/>
      <w:marTop w:val="0"/>
      <w:marBottom w:val="0"/>
      <w:divBdr>
        <w:top w:val="none" w:sz="0" w:space="0" w:color="auto"/>
        <w:left w:val="none" w:sz="0" w:space="0" w:color="auto"/>
        <w:bottom w:val="none" w:sz="0" w:space="0" w:color="auto"/>
        <w:right w:val="none" w:sz="0" w:space="0" w:color="auto"/>
      </w:divBdr>
    </w:div>
    <w:div w:id="63651001">
      <w:bodyDiv w:val="1"/>
      <w:marLeft w:val="0"/>
      <w:marRight w:val="0"/>
      <w:marTop w:val="0"/>
      <w:marBottom w:val="0"/>
      <w:divBdr>
        <w:top w:val="none" w:sz="0" w:space="0" w:color="auto"/>
        <w:left w:val="none" w:sz="0" w:space="0" w:color="auto"/>
        <w:bottom w:val="none" w:sz="0" w:space="0" w:color="auto"/>
        <w:right w:val="none" w:sz="0" w:space="0" w:color="auto"/>
      </w:divBdr>
    </w:div>
    <w:div w:id="68887563">
      <w:bodyDiv w:val="1"/>
      <w:marLeft w:val="0"/>
      <w:marRight w:val="0"/>
      <w:marTop w:val="0"/>
      <w:marBottom w:val="0"/>
      <w:divBdr>
        <w:top w:val="none" w:sz="0" w:space="0" w:color="auto"/>
        <w:left w:val="none" w:sz="0" w:space="0" w:color="auto"/>
        <w:bottom w:val="none" w:sz="0" w:space="0" w:color="auto"/>
        <w:right w:val="none" w:sz="0" w:space="0" w:color="auto"/>
      </w:divBdr>
    </w:div>
    <w:div w:id="170486064">
      <w:bodyDiv w:val="1"/>
      <w:marLeft w:val="0"/>
      <w:marRight w:val="0"/>
      <w:marTop w:val="0"/>
      <w:marBottom w:val="0"/>
      <w:divBdr>
        <w:top w:val="none" w:sz="0" w:space="0" w:color="auto"/>
        <w:left w:val="none" w:sz="0" w:space="0" w:color="auto"/>
        <w:bottom w:val="none" w:sz="0" w:space="0" w:color="auto"/>
        <w:right w:val="none" w:sz="0" w:space="0" w:color="auto"/>
      </w:divBdr>
    </w:div>
    <w:div w:id="300692591">
      <w:bodyDiv w:val="1"/>
      <w:marLeft w:val="0"/>
      <w:marRight w:val="0"/>
      <w:marTop w:val="0"/>
      <w:marBottom w:val="0"/>
      <w:divBdr>
        <w:top w:val="none" w:sz="0" w:space="0" w:color="auto"/>
        <w:left w:val="none" w:sz="0" w:space="0" w:color="auto"/>
        <w:bottom w:val="none" w:sz="0" w:space="0" w:color="auto"/>
        <w:right w:val="none" w:sz="0" w:space="0" w:color="auto"/>
      </w:divBdr>
    </w:div>
    <w:div w:id="340857982">
      <w:bodyDiv w:val="1"/>
      <w:marLeft w:val="0"/>
      <w:marRight w:val="0"/>
      <w:marTop w:val="0"/>
      <w:marBottom w:val="0"/>
      <w:divBdr>
        <w:top w:val="none" w:sz="0" w:space="0" w:color="auto"/>
        <w:left w:val="none" w:sz="0" w:space="0" w:color="auto"/>
        <w:bottom w:val="none" w:sz="0" w:space="0" w:color="auto"/>
        <w:right w:val="none" w:sz="0" w:space="0" w:color="auto"/>
      </w:divBdr>
    </w:div>
    <w:div w:id="496770504">
      <w:bodyDiv w:val="1"/>
      <w:marLeft w:val="0"/>
      <w:marRight w:val="0"/>
      <w:marTop w:val="0"/>
      <w:marBottom w:val="0"/>
      <w:divBdr>
        <w:top w:val="none" w:sz="0" w:space="0" w:color="auto"/>
        <w:left w:val="none" w:sz="0" w:space="0" w:color="auto"/>
        <w:bottom w:val="none" w:sz="0" w:space="0" w:color="auto"/>
        <w:right w:val="none" w:sz="0" w:space="0" w:color="auto"/>
      </w:divBdr>
    </w:div>
    <w:div w:id="500508647">
      <w:bodyDiv w:val="1"/>
      <w:marLeft w:val="0"/>
      <w:marRight w:val="0"/>
      <w:marTop w:val="0"/>
      <w:marBottom w:val="0"/>
      <w:divBdr>
        <w:top w:val="none" w:sz="0" w:space="0" w:color="auto"/>
        <w:left w:val="none" w:sz="0" w:space="0" w:color="auto"/>
        <w:bottom w:val="none" w:sz="0" w:space="0" w:color="auto"/>
        <w:right w:val="none" w:sz="0" w:space="0" w:color="auto"/>
      </w:divBdr>
    </w:div>
    <w:div w:id="515386185">
      <w:bodyDiv w:val="1"/>
      <w:marLeft w:val="0"/>
      <w:marRight w:val="0"/>
      <w:marTop w:val="0"/>
      <w:marBottom w:val="0"/>
      <w:divBdr>
        <w:top w:val="none" w:sz="0" w:space="0" w:color="auto"/>
        <w:left w:val="none" w:sz="0" w:space="0" w:color="auto"/>
        <w:bottom w:val="none" w:sz="0" w:space="0" w:color="auto"/>
        <w:right w:val="none" w:sz="0" w:space="0" w:color="auto"/>
      </w:divBdr>
    </w:div>
    <w:div w:id="533080075">
      <w:bodyDiv w:val="1"/>
      <w:marLeft w:val="0"/>
      <w:marRight w:val="0"/>
      <w:marTop w:val="0"/>
      <w:marBottom w:val="0"/>
      <w:divBdr>
        <w:top w:val="none" w:sz="0" w:space="0" w:color="auto"/>
        <w:left w:val="none" w:sz="0" w:space="0" w:color="auto"/>
        <w:bottom w:val="none" w:sz="0" w:space="0" w:color="auto"/>
        <w:right w:val="none" w:sz="0" w:space="0" w:color="auto"/>
      </w:divBdr>
    </w:div>
    <w:div w:id="579681411">
      <w:bodyDiv w:val="1"/>
      <w:marLeft w:val="0"/>
      <w:marRight w:val="0"/>
      <w:marTop w:val="0"/>
      <w:marBottom w:val="0"/>
      <w:divBdr>
        <w:top w:val="none" w:sz="0" w:space="0" w:color="auto"/>
        <w:left w:val="none" w:sz="0" w:space="0" w:color="auto"/>
        <w:bottom w:val="none" w:sz="0" w:space="0" w:color="auto"/>
        <w:right w:val="none" w:sz="0" w:space="0" w:color="auto"/>
      </w:divBdr>
    </w:div>
    <w:div w:id="710888318">
      <w:bodyDiv w:val="1"/>
      <w:marLeft w:val="0"/>
      <w:marRight w:val="0"/>
      <w:marTop w:val="0"/>
      <w:marBottom w:val="0"/>
      <w:divBdr>
        <w:top w:val="none" w:sz="0" w:space="0" w:color="auto"/>
        <w:left w:val="none" w:sz="0" w:space="0" w:color="auto"/>
        <w:bottom w:val="none" w:sz="0" w:space="0" w:color="auto"/>
        <w:right w:val="none" w:sz="0" w:space="0" w:color="auto"/>
      </w:divBdr>
    </w:div>
    <w:div w:id="722170058">
      <w:bodyDiv w:val="1"/>
      <w:marLeft w:val="0"/>
      <w:marRight w:val="0"/>
      <w:marTop w:val="0"/>
      <w:marBottom w:val="0"/>
      <w:divBdr>
        <w:top w:val="none" w:sz="0" w:space="0" w:color="auto"/>
        <w:left w:val="none" w:sz="0" w:space="0" w:color="auto"/>
        <w:bottom w:val="none" w:sz="0" w:space="0" w:color="auto"/>
        <w:right w:val="none" w:sz="0" w:space="0" w:color="auto"/>
      </w:divBdr>
    </w:div>
    <w:div w:id="818960492">
      <w:bodyDiv w:val="1"/>
      <w:marLeft w:val="0"/>
      <w:marRight w:val="0"/>
      <w:marTop w:val="0"/>
      <w:marBottom w:val="0"/>
      <w:divBdr>
        <w:top w:val="none" w:sz="0" w:space="0" w:color="auto"/>
        <w:left w:val="none" w:sz="0" w:space="0" w:color="auto"/>
        <w:bottom w:val="none" w:sz="0" w:space="0" w:color="auto"/>
        <w:right w:val="none" w:sz="0" w:space="0" w:color="auto"/>
      </w:divBdr>
    </w:div>
    <w:div w:id="915095118">
      <w:bodyDiv w:val="1"/>
      <w:marLeft w:val="0"/>
      <w:marRight w:val="0"/>
      <w:marTop w:val="0"/>
      <w:marBottom w:val="0"/>
      <w:divBdr>
        <w:top w:val="none" w:sz="0" w:space="0" w:color="auto"/>
        <w:left w:val="none" w:sz="0" w:space="0" w:color="auto"/>
        <w:bottom w:val="none" w:sz="0" w:space="0" w:color="auto"/>
        <w:right w:val="none" w:sz="0" w:space="0" w:color="auto"/>
      </w:divBdr>
    </w:div>
    <w:div w:id="1146894693">
      <w:bodyDiv w:val="1"/>
      <w:marLeft w:val="0"/>
      <w:marRight w:val="0"/>
      <w:marTop w:val="0"/>
      <w:marBottom w:val="0"/>
      <w:divBdr>
        <w:top w:val="none" w:sz="0" w:space="0" w:color="auto"/>
        <w:left w:val="none" w:sz="0" w:space="0" w:color="auto"/>
        <w:bottom w:val="none" w:sz="0" w:space="0" w:color="auto"/>
        <w:right w:val="none" w:sz="0" w:space="0" w:color="auto"/>
      </w:divBdr>
    </w:div>
    <w:div w:id="1159229928">
      <w:bodyDiv w:val="1"/>
      <w:marLeft w:val="0"/>
      <w:marRight w:val="0"/>
      <w:marTop w:val="0"/>
      <w:marBottom w:val="0"/>
      <w:divBdr>
        <w:top w:val="none" w:sz="0" w:space="0" w:color="auto"/>
        <w:left w:val="none" w:sz="0" w:space="0" w:color="auto"/>
        <w:bottom w:val="none" w:sz="0" w:space="0" w:color="auto"/>
        <w:right w:val="none" w:sz="0" w:space="0" w:color="auto"/>
      </w:divBdr>
    </w:div>
    <w:div w:id="1221329066">
      <w:bodyDiv w:val="1"/>
      <w:marLeft w:val="0"/>
      <w:marRight w:val="0"/>
      <w:marTop w:val="0"/>
      <w:marBottom w:val="0"/>
      <w:divBdr>
        <w:top w:val="none" w:sz="0" w:space="0" w:color="auto"/>
        <w:left w:val="none" w:sz="0" w:space="0" w:color="auto"/>
        <w:bottom w:val="none" w:sz="0" w:space="0" w:color="auto"/>
        <w:right w:val="none" w:sz="0" w:space="0" w:color="auto"/>
      </w:divBdr>
    </w:div>
    <w:div w:id="1372194223">
      <w:bodyDiv w:val="1"/>
      <w:marLeft w:val="0"/>
      <w:marRight w:val="0"/>
      <w:marTop w:val="0"/>
      <w:marBottom w:val="0"/>
      <w:divBdr>
        <w:top w:val="none" w:sz="0" w:space="0" w:color="auto"/>
        <w:left w:val="none" w:sz="0" w:space="0" w:color="auto"/>
        <w:bottom w:val="none" w:sz="0" w:space="0" w:color="auto"/>
        <w:right w:val="none" w:sz="0" w:space="0" w:color="auto"/>
      </w:divBdr>
    </w:div>
    <w:div w:id="1421877518">
      <w:bodyDiv w:val="1"/>
      <w:marLeft w:val="0"/>
      <w:marRight w:val="0"/>
      <w:marTop w:val="0"/>
      <w:marBottom w:val="0"/>
      <w:divBdr>
        <w:top w:val="none" w:sz="0" w:space="0" w:color="auto"/>
        <w:left w:val="none" w:sz="0" w:space="0" w:color="auto"/>
        <w:bottom w:val="none" w:sz="0" w:space="0" w:color="auto"/>
        <w:right w:val="none" w:sz="0" w:space="0" w:color="auto"/>
      </w:divBdr>
    </w:div>
    <w:div w:id="1479764065">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736932257">
      <w:bodyDiv w:val="1"/>
      <w:marLeft w:val="0"/>
      <w:marRight w:val="0"/>
      <w:marTop w:val="0"/>
      <w:marBottom w:val="0"/>
      <w:divBdr>
        <w:top w:val="none" w:sz="0" w:space="0" w:color="auto"/>
        <w:left w:val="none" w:sz="0" w:space="0" w:color="auto"/>
        <w:bottom w:val="none" w:sz="0" w:space="0" w:color="auto"/>
        <w:right w:val="none" w:sz="0" w:space="0" w:color="auto"/>
      </w:divBdr>
    </w:div>
    <w:div w:id="1860241779">
      <w:bodyDiv w:val="1"/>
      <w:marLeft w:val="0"/>
      <w:marRight w:val="0"/>
      <w:marTop w:val="0"/>
      <w:marBottom w:val="0"/>
      <w:divBdr>
        <w:top w:val="none" w:sz="0" w:space="0" w:color="auto"/>
        <w:left w:val="none" w:sz="0" w:space="0" w:color="auto"/>
        <w:bottom w:val="none" w:sz="0" w:space="0" w:color="auto"/>
        <w:right w:val="none" w:sz="0" w:space="0" w:color="auto"/>
      </w:divBdr>
    </w:div>
    <w:div w:id="2005276600">
      <w:bodyDiv w:val="1"/>
      <w:marLeft w:val="0"/>
      <w:marRight w:val="0"/>
      <w:marTop w:val="0"/>
      <w:marBottom w:val="0"/>
      <w:divBdr>
        <w:top w:val="none" w:sz="0" w:space="0" w:color="auto"/>
        <w:left w:val="none" w:sz="0" w:space="0" w:color="auto"/>
        <w:bottom w:val="none" w:sz="0" w:space="0" w:color="auto"/>
        <w:right w:val="none" w:sz="0" w:space="0" w:color="auto"/>
      </w:divBdr>
    </w:div>
    <w:div w:id="205549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700-18" TargetMode="External"/><Relationship Id="rId18" Type="http://schemas.openxmlformats.org/officeDocument/2006/relationships/hyperlink" Target="https://zakon.rada.gov.ua/laws/show/1700-18/conv" TargetMode="External"/><Relationship Id="rId26" Type="http://schemas.openxmlformats.org/officeDocument/2006/relationships/hyperlink" Target="https://zakon.rada.gov.ua/laws/show/2341-14" TargetMode="External"/><Relationship Id="rId39" Type="http://schemas.openxmlformats.org/officeDocument/2006/relationships/hyperlink" Target="https://zakon.rada.gov.ua/laws/show/2341-14" TargetMode="External"/><Relationship Id="rId21" Type="http://schemas.openxmlformats.org/officeDocument/2006/relationships/hyperlink" Target="https://zakon.rada.gov.ua/laws/show/3022-20" TargetMode="External"/><Relationship Id="rId34" Type="http://schemas.openxmlformats.org/officeDocument/2006/relationships/hyperlink" Target="https://zakon.rada.gov.ua/laws/show/2341-14"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yperlink" Target="https://zakon.rada.gov.ua/laws/show/3460-17" TargetMode="External"/><Relationship Id="rId29" Type="http://schemas.openxmlformats.org/officeDocument/2006/relationships/hyperlink" Target="https://zakon.rada.gov.ua/laws/show/2341-1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700-18" TargetMode="External"/><Relationship Id="rId24" Type="http://schemas.openxmlformats.org/officeDocument/2006/relationships/hyperlink" Target="https://zakon.rada.gov.ua/laws/show/2341-14" TargetMode="External"/><Relationship Id="rId32" Type="http://schemas.openxmlformats.org/officeDocument/2006/relationships/hyperlink" Target="https://zakon.rada.gov.ua/laws/show/2341-14" TargetMode="External"/><Relationship Id="rId37" Type="http://schemas.openxmlformats.org/officeDocument/2006/relationships/hyperlink" Target="https://zakon.rada.gov.ua/laws/show/2341-14"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zakon3.rada.gov.ua/laws/show/254%D0%BA/96-%D0%B2%D1%80" TargetMode="External"/><Relationship Id="rId23" Type="http://schemas.openxmlformats.org/officeDocument/2006/relationships/hyperlink" Target="https://zakon.rada.gov.ua/laws/show/2456-17" TargetMode="External"/><Relationship Id="rId28" Type="http://schemas.openxmlformats.org/officeDocument/2006/relationships/hyperlink" Target="https://zakon.rada.gov.ua/laws/show/2341-14" TargetMode="External"/><Relationship Id="rId36" Type="http://schemas.openxmlformats.org/officeDocument/2006/relationships/hyperlink" Target="https://zakon.rada.gov.ua/laws/show/2341-14" TargetMode="External"/><Relationship Id="rId10" Type="http://schemas.openxmlformats.org/officeDocument/2006/relationships/hyperlink" Target="https://zakon.rada.gov.ua/laws/show/1700-18" TargetMode="External"/><Relationship Id="rId19" Type="http://schemas.openxmlformats.org/officeDocument/2006/relationships/hyperlink" Target="https://zakon.rada.gov.ua/laws/show/3782-12" TargetMode="External"/><Relationship Id="rId31" Type="http://schemas.openxmlformats.org/officeDocument/2006/relationships/hyperlink" Target="https://zakon.rada.gov.ua/laws/show/2341-14" TargetMode="External"/><Relationship Id="rId4" Type="http://schemas.microsoft.com/office/2007/relationships/stylesWithEffects" Target="stylesWithEffects.xml"/><Relationship Id="rId9" Type="http://schemas.openxmlformats.org/officeDocument/2006/relationships/hyperlink" Target="https://www.zsu.gov.ua/zapobigannya-korupcziyi/" TargetMode="External"/><Relationship Id="rId14" Type="http://schemas.openxmlformats.org/officeDocument/2006/relationships/hyperlink" Target="https://zakon3.rada.gov.ua/laws/show/254%D0%BA/96-%D0%B2%D1%80" TargetMode="External"/><Relationship Id="rId22" Type="http://schemas.openxmlformats.org/officeDocument/2006/relationships/hyperlink" Target="https://zakon.rada.gov.ua/laws/show/435-15" TargetMode="External"/><Relationship Id="rId27" Type="http://schemas.openxmlformats.org/officeDocument/2006/relationships/hyperlink" Target="https://zakon.rada.gov.ua/laws/show/2341-14" TargetMode="External"/><Relationship Id="rId30" Type="http://schemas.openxmlformats.org/officeDocument/2006/relationships/hyperlink" Target="https://zakon.rada.gov.ua/laws/show/2341-14" TargetMode="External"/><Relationship Id="rId35" Type="http://schemas.openxmlformats.org/officeDocument/2006/relationships/hyperlink" Target="https://zakon.rada.gov.ua/laws/show/2341-14"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zakon.rada.gov.ua/laws/show/1700-18" TargetMode="External"/><Relationship Id="rId17" Type="http://schemas.openxmlformats.org/officeDocument/2006/relationships/hyperlink" Target="https://zakon3.rada.gov.ua/laws/show/z0960-16/paran4" TargetMode="External"/><Relationship Id="rId25" Type="http://schemas.openxmlformats.org/officeDocument/2006/relationships/hyperlink" Target="https://zakon.rada.gov.ua/laws/show/2341-14" TargetMode="External"/><Relationship Id="rId33" Type="http://schemas.openxmlformats.org/officeDocument/2006/relationships/hyperlink" Target="https://zakon.rada.gov.ua/laws/show/2341-14" TargetMode="External"/><Relationship Id="rId38" Type="http://schemas.openxmlformats.org/officeDocument/2006/relationships/hyperlink" Target="https://zakon.rada.gov.ua/laws/show/234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62A06-0BEA-4C74-8F0E-50512BF35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22779</Words>
  <Characters>12985</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User</cp:lastModifiedBy>
  <cp:revision>22</cp:revision>
  <cp:lastPrinted>2025-02-25T07:42:00Z</cp:lastPrinted>
  <dcterms:created xsi:type="dcterms:W3CDTF">2025-02-06T07:18:00Z</dcterms:created>
  <dcterms:modified xsi:type="dcterms:W3CDTF">2025-02-25T07:43:00Z</dcterms:modified>
</cp:coreProperties>
</file>