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4" w14:textId="297E398D" w:rsidR="008577F0" w:rsidRDefault="008577F0" w:rsidP="00134D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0A" w14:textId="4A674759" w:rsidR="008577F0" w:rsidRPr="00134DA8" w:rsidRDefault="004A3748" w:rsidP="002665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134DA8" w:rsidRPr="00134D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уб’єкт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="00134DA8" w:rsidRPr="00134D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декларування Збройних Сил України</w:t>
      </w:r>
    </w:p>
    <w:p w14:paraId="0000000B" w14:textId="77777777" w:rsidR="008577F0" w:rsidRPr="00134DA8" w:rsidRDefault="00857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6E0E0" w14:textId="6A72AEB6" w:rsidR="006A155E" w:rsidRPr="00134DA8" w:rsidRDefault="00E671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Відповідно до </w:t>
      </w:r>
      <w:r w:rsidR="00962512" w:rsidRPr="00134DA8">
        <w:rPr>
          <w:rFonts w:ascii="Times New Roman" w:eastAsia="Times New Roman" w:hAnsi="Times New Roman" w:cs="Times New Roman"/>
          <w:color w:val="000000"/>
          <w:sz w:val="28"/>
          <w:szCs w:val="28"/>
        </w:rPr>
        <w:t>під</w:t>
      </w:r>
      <w:r w:rsidRPr="00134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пунктів “в” </w:t>
      </w:r>
      <w:r w:rsidR="00EE3323" w:rsidRPr="00134DA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34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“ґ” </w:t>
      </w:r>
      <w:r w:rsidR="00EE3323" w:rsidRPr="00134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“и” </w:t>
      </w:r>
      <w:r w:rsidRPr="00134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пункту 1 частини </w:t>
      </w:r>
      <w:r w:rsidR="00962512" w:rsidRPr="00134DA8">
        <w:rPr>
          <w:rFonts w:ascii="Times New Roman" w:eastAsia="Times New Roman" w:hAnsi="Times New Roman" w:cs="Times New Roman"/>
          <w:color w:val="000000"/>
          <w:sz w:val="28"/>
          <w:szCs w:val="28"/>
        </w:rPr>
        <w:t>першої</w:t>
      </w:r>
      <w:r w:rsidRPr="00134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статті 3 </w:t>
      </w:r>
      <w:r w:rsidR="001F581B" w:rsidRPr="00134DA8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Закону України “Про запобігання корупції” (далі – Закон)</w:t>
      </w:r>
      <w:r w:rsidR="00962512" w:rsidRPr="00134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3323" w:rsidRPr="00134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суб’єктами, на яких поширюється дія Закону є: </w:t>
      </w:r>
    </w:p>
    <w:p w14:paraId="61ECCFA1" w14:textId="07343D0A" w:rsidR="006A155E" w:rsidRPr="00134DA8" w:rsidRDefault="00962512" w:rsidP="00134DA8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DA8">
        <w:rPr>
          <w:rFonts w:ascii="Times New Roman" w:eastAsia="Times New Roman" w:hAnsi="Times New Roman" w:cs="Times New Roman"/>
          <w:color w:val="000000"/>
          <w:sz w:val="28"/>
          <w:szCs w:val="28"/>
        </w:rPr>
        <w:t>військові посадов</w:t>
      </w:r>
      <w:r w:rsidR="00EE3323" w:rsidRPr="00134DA8">
        <w:rPr>
          <w:rFonts w:ascii="Times New Roman" w:eastAsia="Times New Roman" w:hAnsi="Times New Roman" w:cs="Times New Roman"/>
          <w:color w:val="000000"/>
          <w:sz w:val="28"/>
          <w:szCs w:val="28"/>
        </w:rPr>
        <w:t>і особи</w:t>
      </w:r>
      <w:r w:rsidR="00134DA8" w:rsidRPr="00134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(ч. 12 ст. 6 Закону України </w:t>
      </w:r>
      <w:r w:rsidR="00134DA8" w:rsidRPr="00134D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“</w:t>
      </w:r>
      <w:r w:rsidR="00134DA8" w:rsidRPr="00134DA8">
        <w:rPr>
          <w:rFonts w:ascii="Times New Roman" w:eastAsia="Times New Roman" w:hAnsi="Times New Roman" w:cs="Times New Roman"/>
          <w:color w:val="000000"/>
          <w:sz w:val="28"/>
          <w:szCs w:val="28"/>
        </w:rPr>
        <w:t>Про військовий обов’язок і військову службу</w:t>
      </w:r>
      <w:r w:rsidR="00134DA8" w:rsidRPr="00134D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”</w:t>
      </w:r>
      <w:r w:rsidR="00134DA8" w:rsidRPr="00134DA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E3323" w:rsidRPr="00134DA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19A3A65" w14:textId="77777777" w:rsidR="006A155E" w:rsidRPr="00134DA8" w:rsidRDefault="00962512" w:rsidP="00134DA8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DA8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державні службовці</w:t>
      </w:r>
      <w:r w:rsidR="00690DD9" w:rsidRPr="00134DA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0489DB4" w14:textId="09DB47E9" w:rsidR="00E671B9" w:rsidRPr="009F7DBE" w:rsidRDefault="00690DD9" w:rsidP="009F7DBE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працівники </w:t>
      </w:r>
      <w:r w:rsidR="0012386C" w:rsidRPr="00134DA8">
        <w:rPr>
          <w:rFonts w:ascii="Times New Roman" w:eastAsia="Times New Roman" w:hAnsi="Times New Roman" w:cs="Times New Roman"/>
          <w:color w:val="000000"/>
          <w:sz w:val="28"/>
          <w:szCs w:val="28"/>
        </w:rPr>
        <w:t>Генерального</w:t>
      </w:r>
      <w:r w:rsidR="006A155E" w:rsidRPr="00134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штабу </w:t>
      </w:r>
      <w:r w:rsidRPr="00134DA8">
        <w:rPr>
          <w:rFonts w:ascii="Times New Roman" w:eastAsia="Times New Roman" w:hAnsi="Times New Roman" w:cs="Times New Roman"/>
          <w:color w:val="000000"/>
          <w:sz w:val="28"/>
          <w:szCs w:val="28"/>
        </w:rPr>
        <w:t>Збройних Сил України</w:t>
      </w:r>
      <w:r w:rsidR="00EE3323" w:rsidRPr="00134DA8">
        <w:rPr>
          <w:rFonts w:ascii="Times New Roman" w:eastAsia="Times New Roman" w:hAnsi="Times New Roman" w:cs="Times New Roman"/>
          <w:color w:val="000000"/>
          <w:sz w:val="28"/>
          <w:szCs w:val="28"/>
        </w:rPr>
        <w:t>, які обіймають посади, пов’язані з виконанням організаційно-розпорядчих чи адміністративно-господарських функцій</w:t>
      </w:r>
      <w:r w:rsidRPr="00134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або здійснюють функції представників влади</w:t>
      </w:r>
      <w:r w:rsidR="00134DA8" w:rsidRPr="00134D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134DA8" w:rsidRPr="00134DA8">
        <w:rPr>
          <w:rFonts w:ascii="Times New Roman" w:eastAsia="Times New Roman" w:hAnsi="Times New Roman" w:cs="Times New Roman"/>
          <w:color w:val="000000"/>
          <w:sz w:val="28"/>
          <w:szCs w:val="28"/>
        </w:rPr>
        <w:t>(посилання на роз’яснення підпункту “и” пункту 1 частини першої статті 3 Закону – bit.ly/41q0kwQ</w:t>
      </w:r>
      <w:r w:rsidR="00134DA8" w:rsidRPr="009F7DB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962512" w:rsidRPr="009F7D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6E344C2" w14:textId="77777777" w:rsidR="00134DA8" w:rsidRDefault="00134DA8" w:rsidP="00134D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73C97EEB" w14:textId="77777777" w:rsidR="004A3748" w:rsidRDefault="004A3748" w:rsidP="00FA0A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A0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Суб’єкт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FA0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A0A12" w:rsidRPr="00FA0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декларування Збройних Сил України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FA0A12" w:rsidRPr="00FA0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які на час дії </w:t>
      </w:r>
    </w:p>
    <w:p w14:paraId="285F6F6D" w14:textId="4CF1916D" w:rsidR="00FA0A12" w:rsidRDefault="00FA0A12" w:rsidP="00FA0A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A0A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військового стану зобов’язані подати декларацію </w:t>
      </w:r>
    </w:p>
    <w:p w14:paraId="57D9F421" w14:textId="77777777" w:rsidR="004A3748" w:rsidRPr="003627B4" w:rsidRDefault="004A3748" w:rsidP="00FA0A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79D21D" w14:textId="5C60E051" w:rsidR="001227C7" w:rsidRPr="001227C7" w:rsidRDefault="001227C7" w:rsidP="003627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7C7">
        <w:rPr>
          <w:rFonts w:ascii="Times New Roman" w:eastAsia="Times New Roman" w:hAnsi="Times New Roman" w:cs="Times New Roman"/>
          <w:color w:val="000000"/>
          <w:sz w:val="28"/>
          <w:szCs w:val="28"/>
        </w:rPr>
        <w:t>1) які проходять військову службу на посадах міністрів, заступників міністрів, керівників центральних та місцевих органів виконавчої влади та їх заступників, на інших посадах в апаратах міністерств, інших центральних та місцевих органів виконавчої влади, органів системи правосуддя або які відряджені на такі посади;</w:t>
      </w:r>
    </w:p>
    <w:p w14:paraId="19ADE327" w14:textId="0B8A7C10" w:rsidR="001227C7" w:rsidRPr="001227C7" w:rsidRDefault="001227C7" w:rsidP="003627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7C7">
        <w:rPr>
          <w:rFonts w:ascii="Times New Roman" w:eastAsia="Times New Roman" w:hAnsi="Times New Roman" w:cs="Times New Roman"/>
          <w:color w:val="000000"/>
          <w:sz w:val="28"/>
          <w:szCs w:val="28"/>
        </w:rPr>
        <w:t>2) які входять до складу військово-лікарських комісій, лікарсько-льотних комісій або відряджені до них;</w:t>
      </w:r>
    </w:p>
    <w:p w14:paraId="1A6B510E" w14:textId="5AC63639" w:rsidR="001227C7" w:rsidRPr="001227C7" w:rsidRDefault="001227C7" w:rsidP="003627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7C7">
        <w:rPr>
          <w:rFonts w:ascii="Times New Roman" w:eastAsia="Times New Roman" w:hAnsi="Times New Roman" w:cs="Times New Roman"/>
          <w:color w:val="000000"/>
          <w:sz w:val="28"/>
          <w:szCs w:val="28"/>
        </w:rPr>
        <w:t>3) які проходять службу у територіальних центрах комплектування та соціальної підтримки або відряджені до них (крім осіб рядового складу підрозділів охорони відповідних центрів);</w:t>
      </w:r>
    </w:p>
    <w:p w14:paraId="09530111" w14:textId="2AFCD8A8" w:rsidR="001227C7" w:rsidRPr="001227C7" w:rsidRDefault="001227C7" w:rsidP="003627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які здійснюють (беруть участь у здійсненні) підготовку, організацію, проведення закупівель товарів, робіт та послуг відповідно до Закону України </w:t>
      </w:r>
      <w:r w:rsidR="00412A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“</w:t>
      </w:r>
      <w:r w:rsidRPr="001227C7">
        <w:rPr>
          <w:rFonts w:ascii="Times New Roman" w:eastAsia="Times New Roman" w:hAnsi="Times New Roman" w:cs="Times New Roman"/>
          <w:color w:val="000000"/>
          <w:sz w:val="28"/>
          <w:szCs w:val="28"/>
        </w:rPr>
        <w:t>Про оборонні закупівлі</w:t>
      </w:r>
      <w:r w:rsidR="00412A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”</w:t>
      </w:r>
      <w:r w:rsidRPr="00122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Закону України </w:t>
      </w:r>
      <w:r w:rsidR="00412A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“</w:t>
      </w:r>
      <w:r w:rsidRPr="001227C7">
        <w:rPr>
          <w:rFonts w:ascii="Times New Roman" w:eastAsia="Times New Roman" w:hAnsi="Times New Roman" w:cs="Times New Roman"/>
          <w:color w:val="000000"/>
          <w:sz w:val="28"/>
          <w:szCs w:val="28"/>
        </w:rPr>
        <w:t>Про публічні закупівлі</w:t>
      </w:r>
      <w:r w:rsidR="00412AF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”</w:t>
      </w:r>
      <w:r w:rsidRPr="00122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або інших актів законодавства у сфері публічних (оборонних) закупівель, укладення договорів (контрактів), контроль за якістю товарів, робіт та послуг оборонного призначення, у тому числі:</w:t>
      </w:r>
    </w:p>
    <w:p w14:paraId="0C2921E3" w14:textId="714984C3" w:rsidR="001227C7" w:rsidRPr="00412AF8" w:rsidRDefault="001227C7" w:rsidP="003627B4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 w:rsidRPr="00412AF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уповноважені особи у розумінні Закону України </w:t>
      </w:r>
      <w:r w:rsidR="00412AF8" w:rsidRPr="00412AF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en-US"/>
        </w:rPr>
        <w:t>“</w:t>
      </w:r>
      <w:r w:rsidRPr="00412AF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Про публічні закупівлі</w:t>
      </w:r>
      <w:r w:rsidR="00412AF8" w:rsidRPr="00412AF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en-US"/>
        </w:rPr>
        <w:t>”</w:t>
      </w:r>
      <w:r w:rsidRPr="00412AF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;</w:t>
      </w:r>
    </w:p>
    <w:p w14:paraId="72ADB6B6" w14:textId="068A93E0" w:rsidR="001227C7" w:rsidRPr="001227C7" w:rsidRDefault="001227C7" w:rsidP="003627B4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7C7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особи, які входять до складу Міжвідомчої комісії щодо розгляду доцільності застосування процедури закупівлі товарів, робіт і послуг оборонного призначення у єдиного виконавця, якщо вартість закупівлі дорівнює або перевищує 200 мільйонів гривень;</w:t>
      </w:r>
    </w:p>
    <w:p w14:paraId="063C96FC" w14:textId="4E04D4C5" w:rsidR="001227C7" w:rsidRPr="001227C7" w:rsidRDefault="001227C7" w:rsidP="003627B4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7C7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особи, які входять до складу колегіального органу, що утворюється державним замовником відповідно до Закону України "Про оборонні закупівлі";</w:t>
      </w:r>
    </w:p>
    <w:p w14:paraId="578D74CD" w14:textId="09F5FB4B" w:rsidR="001F581B" w:rsidRDefault="001227C7" w:rsidP="003627B4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27C7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особи, які здійснюють контроль за якістю товарів, робіт і послуг оборонного призначення на всіх етапах їх розроблення, виробництва, модернізації, ремонту та утилізації;</w:t>
      </w:r>
    </w:p>
    <w:p w14:paraId="344772B9" w14:textId="77777777" w:rsidR="004A3748" w:rsidRDefault="004A3748" w:rsidP="003627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648C68" w14:textId="77777777" w:rsidR="00412AF8" w:rsidRDefault="00412AF8" w:rsidP="004A37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195E2F25" w14:textId="443A8DF3" w:rsidR="004A3748" w:rsidRDefault="004A3748" w:rsidP="004A37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A37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За наявності вищезгаданих умов, вимоги</w:t>
      </w:r>
    </w:p>
    <w:p w14:paraId="29C98F41" w14:textId="75FD8181" w:rsidR="004A3748" w:rsidRDefault="004A3748" w:rsidP="004A37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A37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щодо декларування поширюються також на:</w:t>
      </w:r>
    </w:p>
    <w:p w14:paraId="2EB5477D" w14:textId="77777777" w:rsidR="004A3748" w:rsidRPr="003627B4" w:rsidRDefault="004A3748" w:rsidP="003627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4897C84" w14:textId="77777777" w:rsidR="004A3748" w:rsidRPr="004A3748" w:rsidRDefault="004A3748" w:rsidP="003627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748">
        <w:rPr>
          <w:rFonts w:ascii="Times New Roman" w:eastAsia="Times New Roman" w:hAnsi="Times New Roman" w:cs="Times New Roman"/>
          <w:color w:val="000000"/>
          <w:sz w:val="28"/>
          <w:szCs w:val="28"/>
        </w:rPr>
        <w:t>військовослужбовців військової служби за призовом під час мобілізації, на особливий період, військової служби за призовом осіб із числа резервістів в особливий період, військової служби за призовом осіб офіцерського складу (</w:t>
      </w:r>
      <w:proofErr w:type="spellStart"/>
      <w:r w:rsidRPr="004A3748">
        <w:rPr>
          <w:rFonts w:ascii="Times New Roman" w:eastAsia="Times New Roman" w:hAnsi="Times New Roman" w:cs="Times New Roman"/>
          <w:color w:val="000000"/>
          <w:sz w:val="28"/>
          <w:szCs w:val="28"/>
        </w:rPr>
        <w:t>абз</w:t>
      </w:r>
      <w:proofErr w:type="spellEnd"/>
      <w:r w:rsidRPr="004A3748">
        <w:rPr>
          <w:rFonts w:ascii="Times New Roman" w:eastAsia="Times New Roman" w:hAnsi="Times New Roman" w:cs="Times New Roman"/>
          <w:color w:val="000000"/>
          <w:sz w:val="28"/>
          <w:szCs w:val="28"/>
        </w:rPr>
        <w:t>. 7 ч. 5 ст. 45 Закону);</w:t>
      </w:r>
    </w:p>
    <w:p w14:paraId="197AADDF" w14:textId="77777777" w:rsidR="004A3748" w:rsidRPr="004A3748" w:rsidRDefault="004A3748" w:rsidP="003627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748">
        <w:rPr>
          <w:rFonts w:ascii="Times New Roman" w:eastAsia="Times New Roman" w:hAnsi="Times New Roman" w:cs="Times New Roman"/>
          <w:color w:val="000000"/>
          <w:sz w:val="28"/>
          <w:szCs w:val="28"/>
        </w:rPr>
        <w:t>військових посадових осіб із числа військовослужбовців військової служби</w:t>
      </w:r>
      <w:r w:rsidRPr="004A37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 контрактом осіб рядового складу, військової служби за контрактом осіб сержантського і старшинського складу, військовослужбовців молодшого офіцерського складу військової служби за контрактом осіб офіцерського складу (</w:t>
      </w:r>
      <w:proofErr w:type="spellStart"/>
      <w:r w:rsidRPr="004A3748">
        <w:rPr>
          <w:rFonts w:ascii="Times New Roman" w:eastAsia="Times New Roman" w:hAnsi="Times New Roman" w:cs="Times New Roman"/>
          <w:color w:val="000000"/>
          <w:sz w:val="28"/>
          <w:szCs w:val="28"/>
        </w:rPr>
        <w:t>абз</w:t>
      </w:r>
      <w:proofErr w:type="spellEnd"/>
      <w:r w:rsidRPr="004A3748">
        <w:rPr>
          <w:rFonts w:ascii="Times New Roman" w:eastAsia="Times New Roman" w:hAnsi="Times New Roman" w:cs="Times New Roman"/>
          <w:color w:val="000000"/>
          <w:sz w:val="28"/>
          <w:szCs w:val="28"/>
        </w:rPr>
        <w:t>. 8 ч. 5 ст. 45 Закону);</w:t>
      </w:r>
    </w:p>
    <w:p w14:paraId="126CF64B" w14:textId="50B9E0C9" w:rsidR="004A3748" w:rsidRPr="004A3748" w:rsidRDefault="004A3748" w:rsidP="003627B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A3748">
        <w:rPr>
          <w:rFonts w:ascii="Times New Roman" w:eastAsia="Times New Roman" w:hAnsi="Times New Roman" w:cs="Times New Roman"/>
          <w:color w:val="000000"/>
          <w:sz w:val="28"/>
          <w:szCs w:val="28"/>
        </w:rPr>
        <w:t>на військовослужбовців, які займають відповідальне та особливо відповідальне становище (вищ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4A37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офіцерськ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4A37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склад). </w:t>
      </w:r>
      <w:r w:rsidRPr="004A37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Окрім подання декларацій, зобов’язані також повідомляти про суттєві зміни у майновому стані та відкриття валютного рахунка (ст. </w:t>
      </w:r>
      <w:r w:rsidRPr="004A37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52 Закону</w:t>
      </w:r>
      <w:r w:rsidRPr="004A37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).</w:t>
      </w:r>
    </w:p>
    <w:p w14:paraId="3EB0E276" w14:textId="77777777" w:rsidR="004A3748" w:rsidRDefault="004A3748" w:rsidP="003627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419E51" w14:textId="3580D442" w:rsidR="004A3748" w:rsidRPr="004A3748" w:rsidRDefault="004A3748" w:rsidP="002665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4A37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ІНШІ СУБ’ЄКТИ ДЕКЛАРУВАННЯ</w:t>
      </w:r>
    </w:p>
    <w:p w14:paraId="1C8367F9" w14:textId="24EFD9B3" w:rsidR="004A3748" w:rsidRPr="004A3748" w:rsidRDefault="004A3748" w:rsidP="002665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4A374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(не зазначені в пункті 1-4 частини 7 статті 45 Закону)</w:t>
      </w:r>
    </w:p>
    <w:p w14:paraId="28A87120" w14:textId="77777777" w:rsidR="004A3748" w:rsidRPr="004A3748" w:rsidRDefault="004A3748" w:rsidP="004A37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0B96FF9D" w14:textId="77777777" w:rsidR="00424C88" w:rsidRPr="00424C88" w:rsidRDefault="004A3748" w:rsidP="003627B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424C8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Зобов’язані подати декларації не пізніше 90 календарних днів з дня настання першої з таких обставин – припинення або скасування воєнного стану </w:t>
      </w:r>
      <w:r w:rsidRPr="00424C88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чи звільнення з військової служби.</w:t>
      </w:r>
    </w:p>
    <w:p w14:paraId="0AD8BACA" w14:textId="17D6F944" w:rsidR="00424C88" w:rsidRPr="00424C88" w:rsidRDefault="00424C88" w:rsidP="003627B4">
      <w:pPr>
        <w:pStyle w:val="a5"/>
        <w:numPr>
          <w:ilvl w:val="0"/>
          <w:numId w:val="6"/>
        </w:numPr>
        <w:shd w:val="clear" w:color="auto" w:fill="FFFFFF"/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A3748">
        <w:rPr>
          <w:rFonts w:ascii="Times New Roman" w:eastAsia="Times New Roman" w:hAnsi="Times New Roman" w:cs="Times New Roman"/>
          <w:color w:val="000000"/>
          <w:sz w:val="28"/>
          <w:szCs w:val="28"/>
        </w:rPr>
        <w:t>ищ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4A37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офіцерськ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4A37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424C88">
        <w:rPr>
          <w:rFonts w:ascii="Times New Roman" w:eastAsia="Times New Roman" w:hAnsi="Times New Roman" w:cs="Times New Roman"/>
          <w:color w:val="000000"/>
          <w:sz w:val="28"/>
          <w:szCs w:val="28"/>
        </w:rPr>
        <w:t>вільня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ється </w:t>
      </w:r>
      <w:r w:rsidRPr="00424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обов’язку подання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повідомлень про суттєві зміни в майновому стані</w:t>
      </w:r>
      <w:r w:rsidRPr="00424C88">
        <w:rPr>
          <w:rFonts w:ascii="Times New Roman" w:eastAsia="Times New Roman" w:hAnsi="Times New Roman" w:cs="Times New Roman"/>
          <w:color w:val="000000"/>
          <w:sz w:val="28"/>
          <w:szCs w:val="28"/>
        </w:rPr>
        <w:t>, підстави для подання яких виникли з 24.02.2022 до припинення / скасування воєнного стану або іншого визначеного Законом строку (</w:t>
      </w:r>
      <w:proofErr w:type="spellStart"/>
      <w:r w:rsidRPr="00424C88">
        <w:rPr>
          <w:rFonts w:ascii="Times New Roman" w:eastAsia="Times New Roman" w:hAnsi="Times New Roman" w:cs="Times New Roman"/>
          <w:color w:val="000000"/>
          <w:sz w:val="28"/>
          <w:szCs w:val="28"/>
        </w:rPr>
        <w:t>абз</w:t>
      </w:r>
      <w:proofErr w:type="spellEnd"/>
      <w:r w:rsidRPr="00424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3 п.  2-7 розділу XIII </w:t>
      </w:r>
      <w:r w:rsidR="00A30E2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“</w:t>
      </w:r>
      <w:r w:rsidRPr="00424C88">
        <w:rPr>
          <w:rFonts w:ascii="Times New Roman" w:eastAsia="Times New Roman" w:hAnsi="Times New Roman" w:cs="Times New Roman"/>
          <w:color w:val="000000"/>
          <w:sz w:val="28"/>
          <w:szCs w:val="28"/>
        </w:rPr>
        <w:t>Прикінцеві положення</w:t>
      </w:r>
      <w:r w:rsidR="00A30E2E" w:rsidRPr="00A30E2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”</w:t>
      </w:r>
      <w:r w:rsidRPr="00424C88">
        <w:rPr>
          <w:rFonts w:ascii="Times New Roman" w:eastAsia="Times New Roman" w:hAnsi="Times New Roman" w:cs="Times New Roman"/>
          <w:color w:val="000000"/>
          <w:sz w:val="28"/>
          <w:szCs w:val="28"/>
        </w:rPr>
        <w:t> Закону, ч. 6 ст. 52 Закону).</w:t>
      </w:r>
    </w:p>
    <w:p w14:paraId="60F17360" w14:textId="77777777" w:rsidR="004A3748" w:rsidRPr="004A3748" w:rsidRDefault="004A3748" w:rsidP="004A37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A3748" w:rsidRPr="004A3748" w:rsidSect="001227C7">
      <w:headerReference w:type="default" r:id="rId8"/>
      <w:pgSz w:w="11906" w:h="16838"/>
      <w:pgMar w:top="1134" w:right="567" w:bottom="567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72B6B" w14:textId="77777777" w:rsidR="00281CD2" w:rsidRDefault="00281CD2">
      <w:pPr>
        <w:spacing w:after="0" w:line="240" w:lineRule="auto"/>
      </w:pPr>
      <w:r>
        <w:separator/>
      </w:r>
    </w:p>
  </w:endnote>
  <w:endnote w:type="continuationSeparator" w:id="0">
    <w:p w14:paraId="79CFE410" w14:textId="77777777" w:rsidR="00281CD2" w:rsidRDefault="0028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43395" w14:textId="77777777" w:rsidR="00281CD2" w:rsidRDefault="00281CD2">
      <w:pPr>
        <w:spacing w:after="0" w:line="240" w:lineRule="auto"/>
      </w:pPr>
      <w:r>
        <w:separator/>
      </w:r>
    </w:p>
  </w:footnote>
  <w:footnote w:type="continuationSeparator" w:id="0">
    <w:p w14:paraId="00B87281" w14:textId="77777777" w:rsidR="00281CD2" w:rsidRDefault="00281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4" w14:textId="77777777" w:rsidR="008577F0" w:rsidRDefault="00453E5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0041B">
      <w:rPr>
        <w:noProof/>
        <w:color w:val="000000"/>
      </w:rPr>
      <w:t>2</w: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96C4C"/>
    <w:multiLevelType w:val="hybridMultilevel"/>
    <w:tmpl w:val="DB921FB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7C3268"/>
    <w:multiLevelType w:val="hybridMultilevel"/>
    <w:tmpl w:val="06E28526"/>
    <w:lvl w:ilvl="0" w:tplc="200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3156242"/>
    <w:multiLevelType w:val="hybridMultilevel"/>
    <w:tmpl w:val="EF8C7B5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E7633B"/>
    <w:multiLevelType w:val="multilevel"/>
    <w:tmpl w:val="2C225CE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EB473F"/>
    <w:multiLevelType w:val="hybridMultilevel"/>
    <w:tmpl w:val="7E8C39D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D6332FE"/>
    <w:multiLevelType w:val="hybridMultilevel"/>
    <w:tmpl w:val="110AFA3A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25794241">
    <w:abstractNumId w:val="4"/>
  </w:num>
  <w:num w:numId="2" w16cid:durableId="399639564">
    <w:abstractNumId w:val="2"/>
  </w:num>
  <w:num w:numId="3" w16cid:durableId="15735972">
    <w:abstractNumId w:val="5"/>
  </w:num>
  <w:num w:numId="4" w16cid:durableId="687562321">
    <w:abstractNumId w:val="1"/>
  </w:num>
  <w:num w:numId="5" w16cid:durableId="1739207766">
    <w:abstractNumId w:val="2"/>
  </w:num>
  <w:num w:numId="6" w16cid:durableId="1736053507">
    <w:abstractNumId w:val="0"/>
  </w:num>
  <w:num w:numId="7" w16cid:durableId="1205173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F0"/>
    <w:rsid w:val="000E179E"/>
    <w:rsid w:val="0010001F"/>
    <w:rsid w:val="001227C7"/>
    <w:rsid w:val="0012386C"/>
    <w:rsid w:val="00134DA8"/>
    <w:rsid w:val="00145E51"/>
    <w:rsid w:val="0016467D"/>
    <w:rsid w:val="001779B1"/>
    <w:rsid w:val="001A23A4"/>
    <w:rsid w:val="001A410D"/>
    <w:rsid w:val="001A4C7F"/>
    <w:rsid w:val="001B081B"/>
    <w:rsid w:val="001E7226"/>
    <w:rsid w:val="001F581B"/>
    <w:rsid w:val="002134E1"/>
    <w:rsid w:val="0026656C"/>
    <w:rsid w:val="00281CD2"/>
    <w:rsid w:val="00291C55"/>
    <w:rsid w:val="002F0844"/>
    <w:rsid w:val="003111B5"/>
    <w:rsid w:val="003627B4"/>
    <w:rsid w:val="003A7BCA"/>
    <w:rsid w:val="0040284F"/>
    <w:rsid w:val="00412AF8"/>
    <w:rsid w:val="00424C88"/>
    <w:rsid w:val="00450E4B"/>
    <w:rsid w:val="00453E5A"/>
    <w:rsid w:val="004801AF"/>
    <w:rsid w:val="00480AD7"/>
    <w:rsid w:val="004A3748"/>
    <w:rsid w:val="0050041B"/>
    <w:rsid w:val="005266AA"/>
    <w:rsid w:val="00542581"/>
    <w:rsid w:val="00602D7F"/>
    <w:rsid w:val="00615599"/>
    <w:rsid w:val="0063673F"/>
    <w:rsid w:val="00666781"/>
    <w:rsid w:val="006708C9"/>
    <w:rsid w:val="00690DD9"/>
    <w:rsid w:val="006A155E"/>
    <w:rsid w:val="006C015F"/>
    <w:rsid w:val="006F08DA"/>
    <w:rsid w:val="007154B0"/>
    <w:rsid w:val="0076475A"/>
    <w:rsid w:val="007B6796"/>
    <w:rsid w:val="007C7B92"/>
    <w:rsid w:val="008014E5"/>
    <w:rsid w:val="00802159"/>
    <w:rsid w:val="00816F2E"/>
    <w:rsid w:val="00833E35"/>
    <w:rsid w:val="00850702"/>
    <w:rsid w:val="008577F0"/>
    <w:rsid w:val="008710B9"/>
    <w:rsid w:val="008B3A2C"/>
    <w:rsid w:val="0094336C"/>
    <w:rsid w:val="00943BDF"/>
    <w:rsid w:val="00962366"/>
    <w:rsid w:val="00962512"/>
    <w:rsid w:val="00966AD0"/>
    <w:rsid w:val="009937CE"/>
    <w:rsid w:val="009F7DBE"/>
    <w:rsid w:val="00A00DDD"/>
    <w:rsid w:val="00A1446F"/>
    <w:rsid w:val="00A30E2E"/>
    <w:rsid w:val="00A71096"/>
    <w:rsid w:val="00AC1686"/>
    <w:rsid w:val="00AD7F3C"/>
    <w:rsid w:val="00AE1884"/>
    <w:rsid w:val="00B5550F"/>
    <w:rsid w:val="00B60DED"/>
    <w:rsid w:val="00B632F4"/>
    <w:rsid w:val="00B8140F"/>
    <w:rsid w:val="00BB5A09"/>
    <w:rsid w:val="00BE3E46"/>
    <w:rsid w:val="00BF1131"/>
    <w:rsid w:val="00C56CE5"/>
    <w:rsid w:val="00C6135E"/>
    <w:rsid w:val="00D45F8E"/>
    <w:rsid w:val="00DD0595"/>
    <w:rsid w:val="00E16AAF"/>
    <w:rsid w:val="00E671B9"/>
    <w:rsid w:val="00E74B03"/>
    <w:rsid w:val="00EB540B"/>
    <w:rsid w:val="00EE3323"/>
    <w:rsid w:val="00F51F55"/>
    <w:rsid w:val="00F74494"/>
    <w:rsid w:val="00F76390"/>
    <w:rsid w:val="00FA020E"/>
    <w:rsid w:val="00FA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19B6B"/>
  <w15:docId w15:val="{E63780C1-559C-4977-AC99-A33FE3FC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80215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A0A12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A0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gTsy5ufRZQiCWudqGBuRb75gMw==">CgMxLjAyCWlkLmdqZGd4czIKaWQuMzBqMHpsbDIKaWQuMWZvYjl0ZTIKaWQuM3pueXNoNzIKaWQuMmV0OTJwMDIJaWQudHlqY3d0MgppZC4zZHk2dmttMgloLjF0M2g1c2Y4AHIhMWZydzVjZkthX052eUdzNGx1QUdrT1ctNnQwc0VfQW5X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Viktor Koval</dc:creator>
  <cp:lastModifiedBy>Shawn Jones</cp:lastModifiedBy>
  <cp:revision>12</cp:revision>
  <dcterms:created xsi:type="dcterms:W3CDTF">2025-03-07T10:29:00Z</dcterms:created>
  <dcterms:modified xsi:type="dcterms:W3CDTF">2025-03-07T13:07:00Z</dcterms:modified>
</cp:coreProperties>
</file>